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E3390" w14:textId="77777777" w:rsidR="00A469D8" w:rsidRPr="00AF3A14" w:rsidRDefault="00A469D8" w:rsidP="00A469D8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14">
        <w:rPr>
          <w:rFonts w:ascii="Times New Roman" w:hAnsi="Times New Roman" w:cs="Times New Roman"/>
          <w:b/>
          <w:sz w:val="24"/>
          <w:szCs w:val="24"/>
        </w:rPr>
        <w:t>TÜRKİYE EKONOMİSİ GENEL GÖRÜNÜMÜ</w:t>
      </w:r>
    </w:p>
    <w:p w14:paraId="746D14FF" w14:textId="77777777" w:rsidR="00A469D8" w:rsidRPr="00AF3A14" w:rsidRDefault="00A469D8" w:rsidP="00A469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84B2F" w14:textId="400B30DB" w:rsidR="00A469D8" w:rsidRDefault="00A469D8" w:rsidP="00580061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20AE4">
        <w:rPr>
          <w:rFonts w:ascii="Times New Roman" w:hAnsi="Times New Roman" w:cs="Times New Roman"/>
          <w:sz w:val="24"/>
          <w:szCs w:val="24"/>
        </w:rPr>
        <w:t>Dünyanın 1</w:t>
      </w:r>
      <w:r w:rsidR="00FB5A3E" w:rsidRPr="00120AE4">
        <w:rPr>
          <w:rFonts w:ascii="Times New Roman" w:hAnsi="Times New Roman" w:cs="Times New Roman"/>
          <w:sz w:val="24"/>
          <w:szCs w:val="24"/>
        </w:rPr>
        <w:t>7</w:t>
      </w:r>
      <w:r w:rsidRPr="00120AE4">
        <w:rPr>
          <w:rFonts w:ascii="Times New Roman" w:hAnsi="Times New Roman" w:cs="Times New Roman"/>
          <w:sz w:val="24"/>
          <w:szCs w:val="24"/>
        </w:rPr>
        <w:t xml:space="preserve">. büyük ekonomisi, Avrupa’nın </w:t>
      </w:r>
      <w:r w:rsidR="00073EEE" w:rsidRPr="00120AE4">
        <w:rPr>
          <w:rFonts w:ascii="Times New Roman" w:hAnsi="Times New Roman" w:cs="Times New Roman"/>
          <w:sz w:val="24"/>
          <w:szCs w:val="24"/>
        </w:rPr>
        <w:t>6</w:t>
      </w:r>
      <w:r w:rsidRPr="00120AE4">
        <w:rPr>
          <w:rFonts w:ascii="Times New Roman" w:hAnsi="Times New Roman" w:cs="Times New Roman"/>
          <w:sz w:val="24"/>
          <w:szCs w:val="24"/>
        </w:rPr>
        <w:t>. büyük ekonomisi (</w:t>
      </w:r>
      <w:r w:rsidR="009239A6" w:rsidRPr="00120AE4">
        <w:rPr>
          <w:rFonts w:ascii="Times New Roman" w:hAnsi="Times New Roman" w:cs="Times New Roman"/>
          <w:sz w:val="24"/>
          <w:szCs w:val="24"/>
        </w:rPr>
        <w:t xml:space="preserve">Cari </w:t>
      </w:r>
      <w:r w:rsidR="001407B2" w:rsidRPr="00120AE4">
        <w:rPr>
          <w:rFonts w:ascii="Times New Roman" w:hAnsi="Times New Roman" w:cs="Times New Roman"/>
          <w:sz w:val="24"/>
          <w:szCs w:val="24"/>
        </w:rPr>
        <w:t>GSYH, 2016</w:t>
      </w:r>
      <w:r w:rsidRPr="00120AE4">
        <w:rPr>
          <w:rFonts w:ascii="Times New Roman" w:hAnsi="Times New Roman" w:cs="Times New Roman"/>
          <w:sz w:val="24"/>
          <w:szCs w:val="24"/>
        </w:rPr>
        <w:t>)</w:t>
      </w:r>
      <w:r w:rsidR="00073EEE" w:rsidRPr="00120AE4">
        <w:rPr>
          <w:rFonts w:ascii="Times New Roman" w:hAnsi="Times New Roman" w:cs="Times New Roman"/>
          <w:sz w:val="24"/>
          <w:szCs w:val="24"/>
        </w:rPr>
        <w:t xml:space="preserve"> </w:t>
      </w:r>
      <w:r w:rsidR="008030C7" w:rsidRPr="00120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E0D64" w14:textId="77777777" w:rsidR="00120AE4" w:rsidRPr="00AF3A14" w:rsidRDefault="00120AE4" w:rsidP="00120AE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93691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Yüzölçümü</w:t>
      </w:r>
      <w:r w:rsidRPr="00AF3A14">
        <w:rPr>
          <w:rFonts w:ascii="Times New Roman" w:hAnsi="Times New Roman" w:cs="Times New Roman"/>
          <w:sz w:val="24"/>
          <w:szCs w:val="24"/>
        </w:rPr>
        <w:tab/>
      </w:r>
      <w:r w:rsidR="00602DD4">
        <w:rPr>
          <w:rFonts w:ascii="Times New Roman" w:hAnsi="Times New Roman" w:cs="Times New Roman"/>
          <w:sz w:val="24"/>
          <w:szCs w:val="24"/>
        </w:rPr>
        <w:t xml:space="preserve">   </w:t>
      </w:r>
      <w:r w:rsidRPr="00AF3A14">
        <w:rPr>
          <w:rFonts w:ascii="Times New Roman" w:hAnsi="Times New Roman" w:cs="Times New Roman"/>
          <w:sz w:val="24"/>
          <w:szCs w:val="24"/>
        </w:rPr>
        <w:t xml:space="preserve">: 814.578 </w:t>
      </w:r>
      <w:r w:rsidRPr="00AF3A14">
        <w:rPr>
          <w:rFonts w:ascii="Times New Roman" w:hAnsi="Times New Roman" w:cs="Times New Roman"/>
          <w:bCs/>
          <w:sz w:val="24"/>
          <w:szCs w:val="24"/>
        </w:rPr>
        <w:t>km</w:t>
      </w:r>
      <w:r w:rsidRPr="00AF3A1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F3A14">
        <w:rPr>
          <w:rFonts w:ascii="Times New Roman" w:hAnsi="Times New Roman" w:cs="Times New Roman"/>
          <w:sz w:val="24"/>
          <w:szCs w:val="24"/>
        </w:rPr>
        <w:t xml:space="preserve"> (İzdüşüm: 779.452 </w:t>
      </w:r>
      <w:r w:rsidRPr="00AF3A14">
        <w:rPr>
          <w:rFonts w:ascii="Times New Roman" w:hAnsi="Times New Roman" w:cs="Times New Roman"/>
          <w:bCs/>
          <w:sz w:val="24"/>
          <w:szCs w:val="24"/>
        </w:rPr>
        <w:t>km</w:t>
      </w:r>
      <w:r w:rsidRPr="00AF3A1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F3A14">
        <w:rPr>
          <w:rFonts w:ascii="Times New Roman" w:hAnsi="Times New Roman" w:cs="Times New Roman"/>
          <w:bCs/>
          <w:sz w:val="24"/>
          <w:szCs w:val="24"/>
        </w:rPr>
        <w:t>)</w:t>
      </w:r>
    </w:p>
    <w:p w14:paraId="4F7F597A" w14:textId="77777777" w:rsidR="00A469D8" w:rsidRPr="00AF3A14" w:rsidRDefault="00A469D8" w:rsidP="00A469D8">
      <w:pPr>
        <w:tabs>
          <w:tab w:val="left" w:pos="66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14">
        <w:rPr>
          <w:rFonts w:ascii="Times New Roman" w:hAnsi="Times New Roman" w:cs="Times New Roman"/>
          <w:sz w:val="24"/>
          <w:szCs w:val="24"/>
        </w:rPr>
        <w:tab/>
      </w:r>
    </w:p>
    <w:p w14:paraId="63988073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Nüfusu</w:t>
      </w:r>
      <w:r w:rsidR="00DE66D9" w:rsidRPr="00AF3A14">
        <w:rPr>
          <w:rFonts w:ascii="Times New Roman" w:hAnsi="Times New Roman" w:cs="Times New Roman"/>
          <w:sz w:val="24"/>
          <w:szCs w:val="24"/>
        </w:rPr>
        <w:tab/>
      </w:r>
      <w:r w:rsidR="00602DD4">
        <w:rPr>
          <w:rFonts w:ascii="Times New Roman" w:hAnsi="Times New Roman" w:cs="Times New Roman"/>
          <w:sz w:val="24"/>
          <w:szCs w:val="24"/>
        </w:rPr>
        <w:t xml:space="preserve">   </w:t>
      </w:r>
      <w:r w:rsidR="00DE66D9" w:rsidRPr="00AF3A14">
        <w:rPr>
          <w:rFonts w:ascii="Times New Roman" w:hAnsi="Times New Roman" w:cs="Times New Roman"/>
          <w:sz w:val="24"/>
          <w:szCs w:val="24"/>
        </w:rPr>
        <w:t xml:space="preserve">: </w:t>
      </w:r>
      <w:r w:rsidR="00AF3A14">
        <w:rPr>
          <w:rFonts w:ascii="Times New Roman" w:hAnsi="Times New Roman" w:cs="Times New Roman"/>
          <w:sz w:val="24"/>
          <w:szCs w:val="24"/>
        </w:rPr>
        <w:t xml:space="preserve"> </w:t>
      </w:r>
      <w:r w:rsidR="00210230" w:rsidRPr="00AF3A14">
        <w:rPr>
          <w:rFonts w:ascii="Times New Roman" w:hAnsi="Times New Roman" w:cs="Times New Roman"/>
          <w:sz w:val="24"/>
          <w:szCs w:val="24"/>
        </w:rPr>
        <w:t>78</w:t>
      </w:r>
      <w:r w:rsidR="00AF3A14">
        <w:rPr>
          <w:rFonts w:ascii="Times New Roman" w:hAnsi="Times New Roman" w:cs="Times New Roman"/>
          <w:sz w:val="24"/>
          <w:szCs w:val="24"/>
        </w:rPr>
        <w:t>.</w:t>
      </w:r>
      <w:r w:rsidR="00210230" w:rsidRPr="00AF3A14">
        <w:rPr>
          <w:rFonts w:ascii="Times New Roman" w:hAnsi="Times New Roman" w:cs="Times New Roman"/>
          <w:sz w:val="24"/>
          <w:szCs w:val="24"/>
        </w:rPr>
        <w:t>9</w:t>
      </w:r>
      <w:r w:rsidR="00AF3A14">
        <w:rPr>
          <w:rFonts w:ascii="Times New Roman" w:hAnsi="Times New Roman" w:cs="Times New Roman"/>
          <w:sz w:val="24"/>
          <w:szCs w:val="24"/>
        </w:rPr>
        <w:t xml:space="preserve"> </w:t>
      </w:r>
      <w:r w:rsidR="000354C7">
        <w:rPr>
          <w:rFonts w:ascii="Times New Roman" w:hAnsi="Times New Roman" w:cs="Times New Roman"/>
          <w:sz w:val="24"/>
          <w:szCs w:val="24"/>
        </w:rPr>
        <w:t xml:space="preserve">milyon </w:t>
      </w:r>
      <w:r w:rsidR="00210230" w:rsidRPr="00AF3A14">
        <w:rPr>
          <w:rFonts w:ascii="Times New Roman" w:hAnsi="Times New Roman" w:cs="Times New Roman"/>
          <w:sz w:val="24"/>
          <w:szCs w:val="24"/>
        </w:rPr>
        <w:t>(2016</w:t>
      </w:r>
      <w:r w:rsidRPr="00AF3A14">
        <w:rPr>
          <w:rFonts w:ascii="Times New Roman" w:hAnsi="Times New Roman" w:cs="Times New Roman"/>
          <w:sz w:val="24"/>
          <w:szCs w:val="24"/>
        </w:rPr>
        <w:t>)</w:t>
      </w:r>
      <w:r w:rsidR="00D5378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C84A187" w14:textId="77777777" w:rsidR="00210230" w:rsidRPr="00AF3A14" w:rsidRDefault="00AF3A14" w:rsidP="00AF3A14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54C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02DD4">
        <w:rPr>
          <w:rFonts w:ascii="Times New Roman" w:hAnsi="Times New Roman" w:cs="Times New Roman"/>
          <w:sz w:val="24"/>
          <w:szCs w:val="24"/>
        </w:rPr>
        <w:t xml:space="preserve">   </w:t>
      </w:r>
      <w:r w:rsidR="00AA0B42" w:rsidRPr="00AF3A14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0B42" w:rsidRPr="00AF3A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4C7">
        <w:rPr>
          <w:rFonts w:ascii="Times New Roman" w:hAnsi="Times New Roman" w:cs="Times New Roman"/>
          <w:sz w:val="24"/>
          <w:szCs w:val="24"/>
        </w:rPr>
        <w:t xml:space="preserve">milyon </w:t>
      </w:r>
      <w:r w:rsidR="00AA0B42" w:rsidRPr="00AF3A14">
        <w:rPr>
          <w:rFonts w:ascii="Times New Roman" w:hAnsi="Times New Roman" w:cs="Times New Roman"/>
          <w:sz w:val="24"/>
          <w:szCs w:val="24"/>
        </w:rPr>
        <w:t>(2015</w:t>
      </w:r>
      <w:r w:rsidR="00210230" w:rsidRPr="00AF3A14">
        <w:rPr>
          <w:rFonts w:ascii="Times New Roman" w:hAnsi="Times New Roman" w:cs="Times New Roman"/>
          <w:sz w:val="24"/>
          <w:szCs w:val="24"/>
        </w:rPr>
        <w:t>)</w:t>
      </w:r>
    </w:p>
    <w:p w14:paraId="3735AB82" w14:textId="77777777" w:rsidR="00A469D8" w:rsidRPr="00AF3A14" w:rsidRDefault="00A469D8" w:rsidP="00A46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1709F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İşgücü</w:t>
      </w:r>
      <w:r w:rsidRPr="00AF3A14">
        <w:rPr>
          <w:rFonts w:ascii="Times New Roman" w:hAnsi="Times New Roman" w:cs="Times New Roman"/>
          <w:sz w:val="24"/>
          <w:szCs w:val="24"/>
        </w:rPr>
        <w:tab/>
      </w:r>
      <w:r w:rsidR="0031027F" w:rsidRPr="00AF3A14">
        <w:rPr>
          <w:rFonts w:ascii="Times New Roman" w:hAnsi="Times New Roman" w:cs="Times New Roman"/>
          <w:sz w:val="24"/>
          <w:szCs w:val="24"/>
        </w:rPr>
        <w:tab/>
      </w:r>
      <w:r w:rsidR="00602DD4">
        <w:rPr>
          <w:rFonts w:ascii="Times New Roman" w:hAnsi="Times New Roman" w:cs="Times New Roman"/>
          <w:sz w:val="24"/>
          <w:szCs w:val="24"/>
        </w:rPr>
        <w:t xml:space="preserve">   </w:t>
      </w:r>
      <w:r w:rsidR="0031027F" w:rsidRPr="00AF3A14">
        <w:rPr>
          <w:rFonts w:ascii="Times New Roman" w:hAnsi="Times New Roman" w:cs="Times New Roman"/>
          <w:sz w:val="24"/>
          <w:szCs w:val="24"/>
        </w:rPr>
        <w:t xml:space="preserve">: </w:t>
      </w:r>
      <w:r w:rsidR="00AF3A14">
        <w:rPr>
          <w:rFonts w:ascii="Times New Roman" w:hAnsi="Times New Roman" w:cs="Times New Roman"/>
          <w:sz w:val="24"/>
          <w:szCs w:val="24"/>
        </w:rPr>
        <w:t xml:space="preserve"> </w:t>
      </w:r>
      <w:r w:rsidR="0031027F" w:rsidRPr="00AF3A14">
        <w:rPr>
          <w:rFonts w:ascii="Times New Roman" w:hAnsi="Times New Roman" w:cs="Times New Roman"/>
          <w:sz w:val="24"/>
          <w:szCs w:val="24"/>
        </w:rPr>
        <w:t>3</w:t>
      </w:r>
      <w:r w:rsidR="00940F07">
        <w:rPr>
          <w:rFonts w:ascii="Times New Roman" w:hAnsi="Times New Roman" w:cs="Times New Roman"/>
          <w:sz w:val="24"/>
          <w:szCs w:val="24"/>
        </w:rPr>
        <w:t>0</w:t>
      </w:r>
      <w:r w:rsidR="0031027F" w:rsidRPr="00AF3A14">
        <w:rPr>
          <w:rFonts w:ascii="Times New Roman" w:hAnsi="Times New Roman" w:cs="Times New Roman"/>
          <w:sz w:val="24"/>
          <w:szCs w:val="24"/>
        </w:rPr>
        <w:t>.</w:t>
      </w:r>
      <w:r w:rsidR="00A373AA">
        <w:rPr>
          <w:rFonts w:ascii="Times New Roman" w:hAnsi="Times New Roman" w:cs="Times New Roman"/>
          <w:sz w:val="24"/>
          <w:szCs w:val="24"/>
        </w:rPr>
        <w:t>54</w:t>
      </w:r>
      <w:r w:rsidR="0031027F" w:rsidRPr="00AF3A14">
        <w:rPr>
          <w:rFonts w:ascii="Times New Roman" w:hAnsi="Times New Roman" w:cs="Times New Roman"/>
          <w:sz w:val="24"/>
          <w:szCs w:val="24"/>
        </w:rPr>
        <w:t xml:space="preserve"> milyon (2016, </w:t>
      </w:r>
      <w:r w:rsidR="00A373AA">
        <w:rPr>
          <w:rFonts w:ascii="Times New Roman" w:hAnsi="Times New Roman" w:cs="Times New Roman"/>
          <w:sz w:val="24"/>
          <w:szCs w:val="24"/>
        </w:rPr>
        <w:t>Aralık</w:t>
      </w:r>
      <w:r w:rsidRPr="00AF3A14">
        <w:rPr>
          <w:rFonts w:ascii="Times New Roman" w:hAnsi="Times New Roman" w:cs="Times New Roman"/>
          <w:sz w:val="24"/>
          <w:szCs w:val="24"/>
        </w:rPr>
        <w:t>)</w:t>
      </w:r>
      <w:r w:rsidR="00D5378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F4A47CC" w14:textId="77777777" w:rsidR="00A469D8" w:rsidRPr="00AF3A14" w:rsidRDefault="00A469D8" w:rsidP="00A469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B13440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İstihdam</w:t>
      </w:r>
      <w:r w:rsidRPr="00B1747F">
        <w:rPr>
          <w:rFonts w:ascii="Times New Roman" w:hAnsi="Times New Roman" w:cs="Times New Roman"/>
          <w:sz w:val="24"/>
          <w:szCs w:val="24"/>
        </w:rPr>
        <w:t xml:space="preserve"> </w:t>
      </w:r>
      <w:r w:rsidRPr="008600A8">
        <w:rPr>
          <w:rFonts w:ascii="Times New Roman" w:hAnsi="Times New Roman" w:cs="Times New Roman"/>
          <w:b/>
          <w:sz w:val="24"/>
          <w:szCs w:val="24"/>
        </w:rPr>
        <w:t>Oranı</w:t>
      </w:r>
      <w:r w:rsidR="00602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27F" w:rsidRPr="00AF3A14">
        <w:rPr>
          <w:rFonts w:ascii="Times New Roman" w:hAnsi="Times New Roman" w:cs="Times New Roman"/>
          <w:sz w:val="24"/>
          <w:szCs w:val="24"/>
        </w:rPr>
        <w:t xml:space="preserve">: </w:t>
      </w:r>
      <w:r w:rsidR="00AF3A14">
        <w:rPr>
          <w:rFonts w:ascii="Times New Roman" w:hAnsi="Times New Roman" w:cs="Times New Roman"/>
          <w:sz w:val="24"/>
          <w:szCs w:val="24"/>
        </w:rPr>
        <w:t xml:space="preserve"> </w:t>
      </w:r>
      <w:r w:rsidR="0031027F" w:rsidRPr="00AF3A14">
        <w:rPr>
          <w:rFonts w:ascii="Times New Roman" w:hAnsi="Times New Roman" w:cs="Times New Roman"/>
          <w:sz w:val="24"/>
          <w:szCs w:val="24"/>
        </w:rPr>
        <w:t>% 4</w:t>
      </w:r>
      <w:r w:rsidR="00FB72CB">
        <w:rPr>
          <w:rFonts w:ascii="Times New Roman" w:hAnsi="Times New Roman" w:cs="Times New Roman"/>
          <w:sz w:val="24"/>
          <w:szCs w:val="24"/>
        </w:rPr>
        <w:t>6.3 (2016</w:t>
      </w:r>
      <w:r w:rsidR="00E3084D">
        <w:rPr>
          <w:rFonts w:ascii="Times New Roman" w:hAnsi="Times New Roman" w:cs="Times New Roman"/>
          <w:sz w:val="24"/>
          <w:szCs w:val="24"/>
        </w:rPr>
        <w:t>, Aralık</w:t>
      </w:r>
      <w:r w:rsidR="0010795F">
        <w:rPr>
          <w:rFonts w:ascii="Times New Roman" w:hAnsi="Times New Roman" w:cs="Times New Roman"/>
          <w:sz w:val="24"/>
          <w:szCs w:val="24"/>
        </w:rPr>
        <w:t>)</w:t>
      </w:r>
      <w:r w:rsidRPr="00AF3A1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C2E5E9A" w14:textId="77777777" w:rsidR="00A469D8" w:rsidRPr="008600A8" w:rsidRDefault="00A469D8" w:rsidP="00A469D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9F034C1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İşsizlik</w:t>
      </w:r>
      <w:r w:rsidRPr="00B1747F">
        <w:rPr>
          <w:rFonts w:ascii="Times New Roman" w:hAnsi="Times New Roman" w:cs="Times New Roman"/>
          <w:sz w:val="24"/>
          <w:szCs w:val="24"/>
        </w:rPr>
        <w:t xml:space="preserve"> </w:t>
      </w:r>
      <w:r w:rsidRPr="008600A8">
        <w:rPr>
          <w:rFonts w:ascii="Times New Roman" w:hAnsi="Times New Roman" w:cs="Times New Roman"/>
          <w:b/>
          <w:sz w:val="24"/>
          <w:szCs w:val="24"/>
        </w:rPr>
        <w:t>Oranı</w:t>
      </w:r>
      <w:r w:rsidR="003C571A" w:rsidRPr="00AF3A14">
        <w:rPr>
          <w:rFonts w:ascii="Times New Roman" w:hAnsi="Times New Roman" w:cs="Times New Roman"/>
          <w:sz w:val="24"/>
          <w:szCs w:val="24"/>
        </w:rPr>
        <w:t xml:space="preserve"> </w:t>
      </w:r>
      <w:r w:rsidR="00AF3A14">
        <w:rPr>
          <w:rFonts w:ascii="Times New Roman" w:hAnsi="Times New Roman" w:cs="Times New Roman"/>
          <w:sz w:val="24"/>
          <w:szCs w:val="24"/>
        </w:rPr>
        <w:t xml:space="preserve">  </w:t>
      </w:r>
      <w:r w:rsidR="00602DD4">
        <w:rPr>
          <w:rFonts w:ascii="Times New Roman" w:hAnsi="Times New Roman" w:cs="Times New Roman"/>
          <w:sz w:val="24"/>
          <w:szCs w:val="24"/>
        </w:rPr>
        <w:t xml:space="preserve"> </w:t>
      </w:r>
      <w:r w:rsidR="003C571A" w:rsidRPr="00AF3A14">
        <w:rPr>
          <w:rFonts w:ascii="Times New Roman" w:hAnsi="Times New Roman" w:cs="Times New Roman"/>
          <w:sz w:val="24"/>
          <w:szCs w:val="24"/>
        </w:rPr>
        <w:t>:</w:t>
      </w:r>
      <w:r w:rsidR="00AF3A14">
        <w:rPr>
          <w:rFonts w:ascii="Times New Roman" w:hAnsi="Times New Roman" w:cs="Times New Roman"/>
          <w:sz w:val="24"/>
          <w:szCs w:val="24"/>
        </w:rPr>
        <w:t xml:space="preserve"> </w:t>
      </w:r>
      <w:r w:rsidR="00BA4995">
        <w:rPr>
          <w:rFonts w:ascii="Times New Roman" w:hAnsi="Times New Roman" w:cs="Times New Roman"/>
          <w:sz w:val="24"/>
          <w:szCs w:val="24"/>
        </w:rPr>
        <w:t xml:space="preserve"> % 12</w:t>
      </w:r>
      <w:r w:rsidR="003C571A" w:rsidRPr="00AF3A14">
        <w:rPr>
          <w:rFonts w:ascii="Times New Roman" w:hAnsi="Times New Roman" w:cs="Times New Roman"/>
          <w:sz w:val="24"/>
          <w:szCs w:val="24"/>
        </w:rPr>
        <w:t>.</w:t>
      </w:r>
      <w:r w:rsidR="00A5344F">
        <w:rPr>
          <w:rFonts w:ascii="Times New Roman" w:hAnsi="Times New Roman" w:cs="Times New Roman"/>
          <w:sz w:val="24"/>
          <w:szCs w:val="24"/>
        </w:rPr>
        <w:t>7</w:t>
      </w:r>
      <w:r w:rsidRPr="00AF3A14">
        <w:rPr>
          <w:rFonts w:ascii="Times New Roman" w:hAnsi="Times New Roman" w:cs="Times New Roman"/>
          <w:sz w:val="24"/>
          <w:szCs w:val="24"/>
        </w:rPr>
        <w:t xml:space="preserve"> (2016, </w:t>
      </w:r>
      <w:r w:rsidR="00A5344F">
        <w:rPr>
          <w:rFonts w:ascii="Times New Roman" w:hAnsi="Times New Roman" w:cs="Times New Roman"/>
          <w:sz w:val="24"/>
          <w:szCs w:val="24"/>
        </w:rPr>
        <w:t>Aralık)</w:t>
      </w:r>
      <w:r w:rsidRPr="00AF3A1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F249EDD" w14:textId="77777777" w:rsidR="00A469D8" w:rsidRPr="00AF3A14" w:rsidRDefault="00A469D8" w:rsidP="00A469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EF5A74" w14:textId="77777777" w:rsidR="00AF3A14" w:rsidRPr="00AF3A14" w:rsidRDefault="000070A8" w:rsidP="00AF3A14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2008-2016 yılları arasında, 7.3</w:t>
      </w:r>
      <w:r w:rsidR="00A469D8" w:rsidRPr="00AF3A14">
        <w:rPr>
          <w:rFonts w:ascii="Times New Roman" w:hAnsi="Times New Roman"/>
          <w:sz w:val="24"/>
          <w:szCs w:val="24"/>
        </w:rPr>
        <w:t xml:space="preserve"> milyon yeni iş yaratılmıştır.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3B6DE9A2" w14:textId="77777777" w:rsidR="00AF3A14" w:rsidRPr="00AF3A14" w:rsidRDefault="00AF3A14" w:rsidP="00AF3A14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2A8CF5C" w14:textId="77777777" w:rsidR="00A469D8" w:rsidRPr="00AF3A14" w:rsidRDefault="00A469D8" w:rsidP="00AF3A14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GSYH</w:t>
      </w:r>
      <w:r w:rsidR="0046099F" w:rsidRPr="004F493D">
        <w:rPr>
          <w:rFonts w:ascii="Times New Roman" w:hAnsi="Times New Roman" w:cs="Times New Roman"/>
          <w:sz w:val="24"/>
          <w:szCs w:val="24"/>
        </w:rPr>
        <w:t>:</w:t>
      </w:r>
      <w:r w:rsidR="00C2604F" w:rsidRPr="00AF3A14">
        <w:rPr>
          <w:rFonts w:ascii="Arial" w:eastAsia="Times New Roman" w:hAnsi="Arial" w:cs="Arial"/>
          <w:sz w:val="16"/>
          <w:szCs w:val="16"/>
          <w:lang w:eastAsia="tr-TR"/>
        </w:rPr>
        <w:t xml:space="preserve"> </w:t>
      </w:r>
      <w:r w:rsidR="00CE6B39">
        <w:rPr>
          <w:rFonts w:ascii="Times New Roman" w:hAnsi="Times New Roman" w:cs="Times New Roman"/>
          <w:sz w:val="24"/>
          <w:szCs w:val="24"/>
        </w:rPr>
        <w:t>857</w:t>
      </w:r>
      <w:r w:rsidR="00AF3A14">
        <w:rPr>
          <w:rFonts w:ascii="Times New Roman" w:hAnsi="Times New Roman" w:cs="Times New Roman"/>
          <w:sz w:val="24"/>
          <w:szCs w:val="24"/>
        </w:rPr>
        <w:t xml:space="preserve"> milyar </w:t>
      </w:r>
      <w:r w:rsidR="00CE6B39">
        <w:rPr>
          <w:rFonts w:ascii="Times New Roman" w:hAnsi="Times New Roman" w:cs="Times New Roman"/>
          <w:sz w:val="24"/>
          <w:szCs w:val="24"/>
        </w:rPr>
        <w:t>ABD Doları (2016</w:t>
      </w:r>
      <w:r w:rsidRPr="00AF3A14">
        <w:rPr>
          <w:rFonts w:ascii="Times New Roman" w:hAnsi="Times New Roman" w:cs="Times New Roman"/>
          <w:sz w:val="24"/>
          <w:szCs w:val="24"/>
        </w:rPr>
        <w:t>)</w:t>
      </w:r>
      <w:r w:rsidR="00D5378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127B84B" w14:textId="77777777" w:rsidR="00A469D8" w:rsidRPr="00AF3A14" w:rsidRDefault="00A469D8" w:rsidP="00A469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5CDBF" w14:textId="77777777" w:rsidR="00AF3A14" w:rsidRPr="00502EED" w:rsidRDefault="00AF3A14" w:rsidP="00AF3A14">
      <w:pPr>
        <w:pStyle w:val="ListParagraph"/>
        <w:numPr>
          <w:ilvl w:val="0"/>
          <w:numId w:val="1"/>
        </w:numPr>
        <w:spacing w:after="0" w:line="240" w:lineRule="auto"/>
        <w:ind w:left="708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GSYH Büyüme Oranı</w:t>
      </w:r>
      <w:r w:rsidRPr="00502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EED">
        <w:rPr>
          <w:rFonts w:ascii="Times New Roman" w:hAnsi="Times New Roman" w:cs="Times New Roman"/>
          <w:sz w:val="24"/>
          <w:szCs w:val="24"/>
        </w:rPr>
        <w:t>(Sabit fiyatlarla)</w:t>
      </w:r>
      <w:r w:rsidRPr="00502EE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4F493D">
        <w:rPr>
          <w:rFonts w:ascii="Times New Roman" w:hAnsi="Times New Roman" w:cs="Times New Roman"/>
          <w:sz w:val="24"/>
          <w:szCs w:val="24"/>
        </w:rPr>
        <w:t>:</w:t>
      </w:r>
    </w:p>
    <w:p w14:paraId="2442E138" w14:textId="77777777" w:rsidR="00AF3A14" w:rsidRDefault="00AF3A14" w:rsidP="00AF3A1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2015: % 6.1</w:t>
      </w:r>
    </w:p>
    <w:p w14:paraId="34C6EA1A" w14:textId="77777777" w:rsidR="00AF3A14" w:rsidRPr="00EB6AC5" w:rsidRDefault="00AF3A14" w:rsidP="00AF3A1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6AC5">
        <w:rPr>
          <w:rFonts w:ascii="Times New Roman" w:hAnsi="Times New Roman" w:cs="Times New Roman"/>
          <w:sz w:val="24"/>
          <w:szCs w:val="24"/>
        </w:rPr>
        <w:t xml:space="preserve">2016 1. Çeyrek: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AC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7F8">
        <w:rPr>
          <w:rFonts w:ascii="Times New Roman" w:hAnsi="Times New Roman" w:cs="Times New Roman"/>
          <w:sz w:val="24"/>
          <w:szCs w:val="24"/>
        </w:rPr>
        <w:t>4.8</w:t>
      </w:r>
    </w:p>
    <w:p w14:paraId="4E0FA93B" w14:textId="77777777" w:rsidR="00AF3A14" w:rsidRPr="00EB6AC5" w:rsidRDefault="00AF3A14" w:rsidP="00AF3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AC5">
        <w:rPr>
          <w:rFonts w:ascii="Times New Roman" w:hAnsi="Times New Roman" w:cs="Times New Roman"/>
          <w:sz w:val="24"/>
          <w:szCs w:val="24"/>
        </w:rPr>
        <w:t xml:space="preserve">2016 2. Çeyrek: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AC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4A1">
        <w:rPr>
          <w:rFonts w:ascii="Times New Roman" w:hAnsi="Times New Roman" w:cs="Times New Roman"/>
          <w:sz w:val="24"/>
          <w:szCs w:val="24"/>
        </w:rPr>
        <w:t>5.3</w:t>
      </w:r>
    </w:p>
    <w:p w14:paraId="49DC28B4" w14:textId="77777777" w:rsidR="00AF3A14" w:rsidRDefault="00B94E49" w:rsidP="00AF3A1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3. Çeyrek: -% 1.3</w:t>
      </w:r>
    </w:p>
    <w:p w14:paraId="1E126D4A" w14:textId="77777777" w:rsidR="0020170F" w:rsidRDefault="0020170F" w:rsidP="00AF3A1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4. Çeyrek:   %3.5</w:t>
      </w:r>
    </w:p>
    <w:p w14:paraId="43F778F0" w14:textId="77777777" w:rsidR="0020170F" w:rsidRDefault="0020170F" w:rsidP="00AF3A1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                :   %2.9</w:t>
      </w:r>
    </w:p>
    <w:p w14:paraId="07E76CDA" w14:textId="77777777" w:rsidR="00AF3A14" w:rsidRDefault="00AF3A14" w:rsidP="00AF3A1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4479C9E" w14:textId="2477B527" w:rsidR="00A469D8" w:rsidRPr="00AF3A14" w:rsidRDefault="00AF3A14" w:rsidP="00AF3A14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EB6AC5">
        <w:rPr>
          <w:rFonts w:ascii="Times New Roman" w:hAnsi="Times New Roman" w:cs="Times New Roman"/>
        </w:rPr>
        <w:t xml:space="preserve">(2011 ve 2015 yılları arasında </w:t>
      </w:r>
      <w:r w:rsidR="00936E51">
        <w:rPr>
          <w:rFonts w:ascii="Times New Roman" w:hAnsi="Times New Roman" w:cs="Times New Roman"/>
        </w:rPr>
        <w:t>ortalama büyüme oranı % 7.1’dir)</w:t>
      </w:r>
    </w:p>
    <w:p w14:paraId="5A5046CB" w14:textId="77777777" w:rsidR="00A469D8" w:rsidRPr="00AF3A14" w:rsidRDefault="00A469D8" w:rsidP="00A469D8">
      <w:pPr>
        <w:pStyle w:val="ListParagraph"/>
        <w:spacing w:after="0" w:line="240" w:lineRule="auto"/>
        <w:ind w:left="2977"/>
        <w:jc w:val="both"/>
        <w:rPr>
          <w:rFonts w:ascii="Times New Roman" w:hAnsi="Times New Roman" w:cs="Times New Roman"/>
          <w:bCs/>
        </w:rPr>
      </w:pPr>
    </w:p>
    <w:p w14:paraId="54B8BB14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left="7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Kişi</w:t>
      </w:r>
      <w:r w:rsidR="00E35D6F" w:rsidRPr="008600A8">
        <w:rPr>
          <w:rFonts w:ascii="Times New Roman" w:hAnsi="Times New Roman" w:cs="Times New Roman"/>
          <w:b/>
          <w:sz w:val="24"/>
          <w:szCs w:val="24"/>
        </w:rPr>
        <w:t xml:space="preserve"> Başına Düşen Milli Gelir</w:t>
      </w:r>
      <w:r w:rsidR="00E35D6F" w:rsidRPr="004F493D">
        <w:rPr>
          <w:rFonts w:ascii="Times New Roman" w:hAnsi="Times New Roman" w:cs="Times New Roman"/>
          <w:sz w:val="24"/>
          <w:szCs w:val="24"/>
        </w:rPr>
        <w:t>:</w:t>
      </w:r>
      <w:r w:rsidR="00002F01">
        <w:rPr>
          <w:rFonts w:ascii="Times New Roman" w:hAnsi="Times New Roman" w:cs="Times New Roman"/>
          <w:sz w:val="24"/>
          <w:szCs w:val="24"/>
        </w:rPr>
        <w:t xml:space="preserve"> 10.807 ABD Doları (2016</w:t>
      </w:r>
      <w:r w:rsidRPr="00AF3A14">
        <w:rPr>
          <w:rFonts w:ascii="Times New Roman" w:hAnsi="Times New Roman" w:cs="Times New Roman"/>
          <w:sz w:val="24"/>
          <w:szCs w:val="24"/>
        </w:rPr>
        <w:t>)</w:t>
      </w:r>
      <w:r w:rsidR="00D5378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DEDC63B" w14:textId="77777777" w:rsidR="00A469D8" w:rsidRPr="00AF3A14" w:rsidRDefault="00A469D8" w:rsidP="00A469D8">
      <w:pPr>
        <w:pStyle w:val="ListParagraph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5DAA8B7" w14:textId="77777777" w:rsidR="00A05515" w:rsidRPr="00372E6D" w:rsidRDefault="00A469D8" w:rsidP="00372E6D">
      <w:pPr>
        <w:pStyle w:val="ListParagraph"/>
        <w:numPr>
          <w:ilvl w:val="0"/>
          <w:numId w:val="1"/>
        </w:numPr>
        <w:spacing w:after="0" w:line="240" w:lineRule="auto"/>
        <w:ind w:left="7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Satın Alma Gücü Parites</w:t>
      </w:r>
      <w:r w:rsidR="007E5A0F" w:rsidRPr="008600A8">
        <w:rPr>
          <w:rFonts w:ascii="Times New Roman" w:hAnsi="Times New Roman" w:cs="Times New Roman"/>
          <w:b/>
          <w:sz w:val="24"/>
          <w:szCs w:val="24"/>
        </w:rPr>
        <w:t>ine g</w:t>
      </w:r>
      <w:r w:rsidR="00AF3A14" w:rsidRPr="008600A8">
        <w:rPr>
          <w:rFonts w:ascii="Times New Roman" w:hAnsi="Times New Roman" w:cs="Times New Roman"/>
          <w:b/>
          <w:sz w:val="24"/>
          <w:szCs w:val="24"/>
        </w:rPr>
        <w:t>öre Kişi Başına Düşen Reel GSYH</w:t>
      </w:r>
      <w:r w:rsidRPr="004F493D">
        <w:rPr>
          <w:rFonts w:ascii="Times New Roman" w:hAnsi="Times New Roman" w:cs="Times New Roman"/>
          <w:sz w:val="24"/>
          <w:szCs w:val="24"/>
        </w:rPr>
        <w:t>:</w:t>
      </w:r>
      <w:r w:rsidR="007E5A0F" w:rsidRPr="00AF3A14">
        <w:rPr>
          <w:rFonts w:ascii="Times New Roman" w:hAnsi="Times New Roman" w:cs="Times New Roman"/>
          <w:sz w:val="24"/>
          <w:szCs w:val="24"/>
        </w:rPr>
        <w:t xml:space="preserve"> 19.917</w:t>
      </w:r>
      <w:r w:rsidRPr="00AF3A14">
        <w:rPr>
          <w:rFonts w:ascii="Times New Roman" w:hAnsi="Times New Roman" w:cs="Times New Roman"/>
          <w:sz w:val="24"/>
          <w:szCs w:val="24"/>
        </w:rPr>
        <w:t xml:space="preserve"> ABD Doları (2015)</w:t>
      </w:r>
      <w:r w:rsidR="003B6BA7" w:rsidRPr="00AF3A14">
        <w:rPr>
          <w:rFonts w:ascii="Times New Roman" w:hAnsi="Times New Roman" w:cs="Times New Roman"/>
          <w:sz w:val="24"/>
          <w:szCs w:val="24"/>
        </w:rPr>
        <w:t xml:space="preserve"> (</w:t>
      </w:r>
      <w:r w:rsidR="00CB68D5" w:rsidRPr="00AF3A14">
        <w:rPr>
          <w:rFonts w:ascii="Times New Roman" w:hAnsi="Times New Roman" w:cs="Times New Roman"/>
          <w:sz w:val="24"/>
          <w:szCs w:val="24"/>
        </w:rPr>
        <w:t>Satın alma gücü paritesi, y</w:t>
      </w:r>
      <w:r w:rsidR="003B6BA7" w:rsidRPr="00AF3A14">
        <w:rPr>
          <w:rFonts w:ascii="Times New Roman" w:hAnsi="Times New Roman" w:cs="Times New Roman"/>
          <w:sz w:val="24"/>
          <w:szCs w:val="24"/>
        </w:rPr>
        <w:t xml:space="preserve">eni </w:t>
      </w:r>
      <w:r w:rsidR="00DF66DD">
        <w:rPr>
          <w:rFonts w:ascii="Times New Roman" w:hAnsi="Times New Roman" w:cs="Times New Roman"/>
          <w:sz w:val="24"/>
          <w:szCs w:val="24"/>
        </w:rPr>
        <w:t>hesaplama yöntemine</w:t>
      </w:r>
      <w:r w:rsidR="0058438E">
        <w:rPr>
          <w:rFonts w:ascii="Times New Roman" w:hAnsi="Times New Roman" w:cs="Times New Roman"/>
          <w:sz w:val="24"/>
          <w:szCs w:val="24"/>
        </w:rPr>
        <w:t xml:space="preserve"> göre revize edilmemiştir</w:t>
      </w:r>
      <w:r w:rsidR="003B6BA7" w:rsidRPr="00AF3A14">
        <w:rPr>
          <w:rFonts w:ascii="Times New Roman" w:hAnsi="Times New Roman" w:cs="Times New Roman"/>
          <w:sz w:val="24"/>
          <w:szCs w:val="24"/>
        </w:rPr>
        <w:t>)</w:t>
      </w:r>
      <w:r w:rsidR="00D5378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08741CF" w14:textId="77777777" w:rsidR="00372E6D" w:rsidRPr="00372E6D" w:rsidRDefault="00372E6D" w:rsidP="0037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4670E" w14:textId="77777777" w:rsidR="00556CDB" w:rsidRPr="00AF3A14" w:rsidRDefault="00A469D8" w:rsidP="00AF3A14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bCs/>
          <w:sz w:val="24"/>
          <w:szCs w:val="24"/>
        </w:rPr>
        <w:t>Enflasyon</w:t>
      </w:r>
      <w:r w:rsidRPr="004F49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78B" w:rsidRPr="004F493D">
        <w:rPr>
          <w:rFonts w:ascii="Times New Roman" w:hAnsi="Times New Roman" w:cs="Times New Roman"/>
          <w:bCs/>
          <w:sz w:val="24"/>
          <w:szCs w:val="24"/>
        </w:rPr>
        <w:t>:</w:t>
      </w:r>
      <w:r w:rsidR="0046099F" w:rsidRPr="00AF3A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266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56CDB" w:rsidRPr="00AF3A14">
        <w:rPr>
          <w:rFonts w:ascii="Times New Roman" w:hAnsi="Times New Roman" w:cs="Times New Roman"/>
          <w:sz w:val="24"/>
          <w:szCs w:val="24"/>
        </w:rPr>
        <w:t>2002</w:t>
      </w:r>
      <w:r w:rsidR="00AF3A14" w:rsidRPr="00AF3A14">
        <w:rPr>
          <w:rFonts w:ascii="Times New Roman" w:hAnsi="Times New Roman" w:cs="Times New Roman"/>
          <w:sz w:val="24"/>
          <w:szCs w:val="24"/>
        </w:rPr>
        <w:t xml:space="preserve">    </w:t>
      </w:r>
      <w:r w:rsidR="009569F0">
        <w:rPr>
          <w:rFonts w:ascii="Times New Roman" w:hAnsi="Times New Roman" w:cs="Times New Roman"/>
          <w:sz w:val="24"/>
          <w:szCs w:val="24"/>
        </w:rPr>
        <w:t>29.</w:t>
      </w:r>
      <w:r w:rsidR="00556CDB" w:rsidRPr="00AF3A14">
        <w:rPr>
          <w:rFonts w:ascii="Times New Roman" w:hAnsi="Times New Roman" w:cs="Times New Roman"/>
          <w:sz w:val="24"/>
          <w:szCs w:val="24"/>
        </w:rPr>
        <w:t xml:space="preserve">7 </w:t>
      </w:r>
      <w:r w:rsidR="00AF3A14" w:rsidRPr="00AF3A1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E228184" w14:textId="77777777" w:rsidR="00A469D8" w:rsidRPr="00AF3A14" w:rsidRDefault="00AF3A14" w:rsidP="00A469D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69F0">
        <w:rPr>
          <w:rFonts w:ascii="Times New Roman" w:hAnsi="Times New Roman" w:cs="Times New Roman"/>
          <w:sz w:val="24"/>
          <w:szCs w:val="24"/>
        </w:rPr>
        <w:t>10.</w:t>
      </w:r>
      <w:r w:rsidR="0046099F" w:rsidRPr="00AF3A14">
        <w:rPr>
          <w:rFonts w:ascii="Times New Roman" w:hAnsi="Times New Roman" w:cs="Times New Roman"/>
          <w:sz w:val="24"/>
          <w:szCs w:val="24"/>
        </w:rPr>
        <w:t>45</w:t>
      </w:r>
      <w:r w:rsidR="00A469D8" w:rsidRPr="00AF3A14">
        <w:rPr>
          <w:rFonts w:ascii="Times New Roman" w:hAnsi="Times New Roman" w:cs="Times New Roman"/>
          <w:sz w:val="24"/>
          <w:szCs w:val="24"/>
        </w:rPr>
        <w:t>%</w:t>
      </w:r>
      <w:r w:rsidR="0032278B" w:rsidRPr="00AF3A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F817D" w14:textId="77777777" w:rsidR="00A05515" w:rsidRDefault="009569F0" w:rsidP="001F6644">
      <w:pPr>
        <w:pStyle w:val="ListParagraph"/>
        <w:numPr>
          <w:ilvl w:val="0"/>
          <w:numId w:val="3"/>
        </w:num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515">
        <w:rPr>
          <w:rFonts w:ascii="Times New Roman" w:hAnsi="Times New Roman" w:cs="Times New Roman"/>
          <w:sz w:val="24"/>
          <w:szCs w:val="24"/>
        </w:rPr>
        <w:t>6.</w:t>
      </w:r>
      <w:r w:rsidR="0046099F" w:rsidRPr="00A05515">
        <w:rPr>
          <w:rFonts w:ascii="Times New Roman" w:hAnsi="Times New Roman" w:cs="Times New Roman"/>
          <w:sz w:val="24"/>
          <w:szCs w:val="24"/>
        </w:rPr>
        <w:t>16</w:t>
      </w:r>
      <w:r w:rsidR="00A469D8" w:rsidRPr="00A05515">
        <w:rPr>
          <w:rFonts w:ascii="Times New Roman" w:hAnsi="Times New Roman" w:cs="Times New Roman"/>
          <w:sz w:val="24"/>
          <w:szCs w:val="24"/>
        </w:rPr>
        <w:t>%</w:t>
      </w:r>
      <w:r w:rsidR="0032278B" w:rsidRPr="00A05515">
        <w:rPr>
          <w:rFonts w:ascii="Times New Roman" w:hAnsi="Times New Roman" w:cs="Times New Roman"/>
          <w:sz w:val="24"/>
          <w:szCs w:val="24"/>
        </w:rPr>
        <w:t xml:space="preserve"> </w:t>
      </w:r>
      <w:r w:rsidR="00AF3A14" w:rsidRPr="00A05515">
        <w:rPr>
          <w:rFonts w:ascii="Times New Roman" w:hAnsi="Times New Roman" w:cs="Times New Roman"/>
          <w:sz w:val="24"/>
          <w:szCs w:val="24"/>
        </w:rPr>
        <w:t xml:space="preserve"> </w:t>
      </w:r>
      <w:r w:rsidR="008600A8" w:rsidRPr="00A05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77EC2" w14:textId="77777777" w:rsidR="00A469D8" w:rsidRPr="00A05515" w:rsidRDefault="00556CDB" w:rsidP="001F6644">
      <w:pPr>
        <w:pStyle w:val="ListParagraph"/>
        <w:numPr>
          <w:ilvl w:val="0"/>
          <w:numId w:val="3"/>
        </w:num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515">
        <w:rPr>
          <w:rFonts w:ascii="Times New Roman" w:hAnsi="Times New Roman" w:cs="Times New Roman"/>
          <w:sz w:val="24"/>
          <w:szCs w:val="24"/>
        </w:rPr>
        <w:t>7</w:t>
      </w:r>
      <w:r w:rsidR="009569F0" w:rsidRPr="00A05515">
        <w:rPr>
          <w:rFonts w:ascii="Times New Roman" w:hAnsi="Times New Roman" w:cs="Times New Roman"/>
          <w:sz w:val="24"/>
          <w:szCs w:val="24"/>
        </w:rPr>
        <w:t>.</w:t>
      </w:r>
      <w:r w:rsidR="0046099F" w:rsidRPr="00A05515">
        <w:rPr>
          <w:rFonts w:ascii="Times New Roman" w:hAnsi="Times New Roman" w:cs="Times New Roman"/>
          <w:sz w:val="24"/>
          <w:szCs w:val="24"/>
        </w:rPr>
        <w:t>40</w:t>
      </w:r>
      <w:r w:rsidR="00A469D8" w:rsidRPr="00A05515">
        <w:rPr>
          <w:rFonts w:ascii="Times New Roman" w:hAnsi="Times New Roman" w:cs="Times New Roman"/>
          <w:sz w:val="24"/>
          <w:szCs w:val="24"/>
        </w:rPr>
        <w:t xml:space="preserve"> %</w:t>
      </w:r>
      <w:r w:rsidR="00AF3A14" w:rsidRPr="00A05515">
        <w:rPr>
          <w:rFonts w:ascii="Times New Roman" w:hAnsi="Times New Roman" w:cs="Times New Roman"/>
          <w:sz w:val="24"/>
          <w:szCs w:val="24"/>
        </w:rPr>
        <w:t xml:space="preserve"> </w:t>
      </w:r>
      <w:r w:rsidR="008600A8" w:rsidRPr="00A05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6DD7A" w14:textId="77777777" w:rsidR="00A05515" w:rsidRDefault="00556CDB" w:rsidP="003E3993">
      <w:pPr>
        <w:pStyle w:val="ListParagraph"/>
        <w:numPr>
          <w:ilvl w:val="0"/>
          <w:numId w:val="3"/>
        </w:num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515">
        <w:rPr>
          <w:rFonts w:ascii="Times New Roman" w:hAnsi="Times New Roman" w:cs="Times New Roman"/>
          <w:sz w:val="24"/>
          <w:szCs w:val="24"/>
        </w:rPr>
        <w:t>8</w:t>
      </w:r>
      <w:r w:rsidR="009569F0" w:rsidRPr="00A05515">
        <w:rPr>
          <w:rFonts w:ascii="Times New Roman" w:hAnsi="Times New Roman" w:cs="Times New Roman"/>
          <w:sz w:val="24"/>
          <w:szCs w:val="24"/>
        </w:rPr>
        <w:t>.</w:t>
      </w:r>
      <w:r w:rsidR="00113E04" w:rsidRPr="00A05515">
        <w:rPr>
          <w:rFonts w:ascii="Times New Roman" w:hAnsi="Times New Roman" w:cs="Times New Roman"/>
          <w:sz w:val="24"/>
          <w:szCs w:val="24"/>
        </w:rPr>
        <w:t>17</w:t>
      </w:r>
      <w:r w:rsidR="00A469D8" w:rsidRPr="00A05515">
        <w:rPr>
          <w:rFonts w:ascii="Times New Roman" w:hAnsi="Times New Roman" w:cs="Times New Roman"/>
          <w:sz w:val="24"/>
          <w:szCs w:val="24"/>
        </w:rPr>
        <w:t>%</w:t>
      </w:r>
      <w:r w:rsidR="00AF3A14" w:rsidRPr="00A05515">
        <w:rPr>
          <w:rFonts w:ascii="Times New Roman" w:hAnsi="Times New Roman" w:cs="Times New Roman"/>
          <w:sz w:val="24"/>
          <w:szCs w:val="24"/>
        </w:rPr>
        <w:t xml:space="preserve">  </w:t>
      </w:r>
      <w:r w:rsidR="008600A8" w:rsidRPr="00A05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B54AF" w14:textId="77777777" w:rsidR="00773798" w:rsidRPr="00F773DC" w:rsidRDefault="00556CDB" w:rsidP="00F773DC">
      <w:pPr>
        <w:pStyle w:val="ListParagraph"/>
        <w:numPr>
          <w:ilvl w:val="0"/>
          <w:numId w:val="3"/>
        </w:num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515">
        <w:rPr>
          <w:rFonts w:ascii="Times New Roman" w:hAnsi="Times New Roman" w:cs="Times New Roman"/>
          <w:sz w:val="24"/>
          <w:szCs w:val="24"/>
        </w:rPr>
        <w:t>8</w:t>
      </w:r>
      <w:r w:rsidR="009569F0" w:rsidRPr="00A05515">
        <w:rPr>
          <w:rFonts w:ascii="Times New Roman" w:hAnsi="Times New Roman" w:cs="Times New Roman"/>
          <w:sz w:val="24"/>
          <w:szCs w:val="24"/>
        </w:rPr>
        <w:t>.</w:t>
      </w:r>
      <w:r w:rsidR="00113E04" w:rsidRPr="00A05515">
        <w:rPr>
          <w:rFonts w:ascii="Times New Roman" w:hAnsi="Times New Roman" w:cs="Times New Roman"/>
          <w:sz w:val="24"/>
          <w:szCs w:val="24"/>
        </w:rPr>
        <w:t>81</w:t>
      </w:r>
      <w:r w:rsidR="00A469D8" w:rsidRPr="00A05515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03CC7C5E" w14:textId="131E83C9" w:rsidR="00CE04C0" w:rsidRDefault="00BF37E0" w:rsidP="00BF37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4995" w:rsidRPr="00BF37E0">
        <w:rPr>
          <w:rFonts w:ascii="Times New Roman" w:hAnsi="Times New Roman" w:cs="Times New Roman"/>
          <w:sz w:val="24"/>
          <w:szCs w:val="24"/>
        </w:rPr>
        <w:t>8</w:t>
      </w:r>
      <w:r w:rsidR="00773798" w:rsidRPr="00BF37E0">
        <w:rPr>
          <w:rFonts w:ascii="Times New Roman" w:hAnsi="Times New Roman" w:cs="Times New Roman"/>
          <w:sz w:val="24"/>
          <w:szCs w:val="24"/>
        </w:rPr>
        <w:t>.</w:t>
      </w:r>
      <w:r w:rsidR="00BA4995" w:rsidRPr="00BF37E0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04E65383" w14:textId="4D791695" w:rsidR="00BF37E0" w:rsidRPr="00BF37E0" w:rsidRDefault="00BF37E0" w:rsidP="00BF37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11.3  % (Mart 2017)</w:t>
      </w:r>
    </w:p>
    <w:p w14:paraId="49BAB51B" w14:textId="77777777" w:rsidR="00BF37E0" w:rsidRPr="00BF37E0" w:rsidRDefault="00BF37E0" w:rsidP="00BF37E0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6CBDDDD" w14:textId="67F8AC25" w:rsidR="00A469D8" w:rsidRPr="00D4605F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 xml:space="preserve">Merkez Yönetim Bütçe </w:t>
      </w:r>
      <w:r w:rsidR="00DC7383">
        <w:rPr>
          <w:rFonts w:ascii="Times New Roman" w:hAnsi="Times New Roman" w:cs="Times New Roman"/>
          <w:b/>
          <w:sz w:val="24"/>
          <w:szCs w:val="24"/>
        </w:rPr>
        <w:t>Açığının</w:t>
      </w:r>
      <w:r w:rsid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A8">
        <w:rPr>
          <w:rFonts w:ascii="Times New Roman" w:hAnsi="Times New Roman" w:cs="Times New Roman"/>
          <w:b/>
          <w:sz w:val="24"/>
          <w:szCs w:val="24"/>
        </w:rPr>
        <w:t>GSY</w:t>
      </w:r>
      <w:r w:rsidR="00DC7383">
        <w:rPr>
          <w:rFonts w:ascii="Times New Roman" w:hAnsi="Times New Roman" w:cs="Times New Roman"/>
          <w:b/>
          <w:sz w:val="24"/>
          <w:szCs w:val="24"/>
        </w:rPr>
        <w:t>İ</w:t>
      </w:r>
      <w:bookmarkStart w:id="0" w:name="_GoBack"/>
      <w:bookmarkEnd w:id="0"/>
      <w:r w:rsidRPr="008600A8">
        <w:rPr>
          <w:rFonts w:ascii="Times New Roman" w:hAnsi="Times New Roman" w:cs="Times New Roman"/>
          <w:b/>
          <w:sz w:val="24"/>
          <w:szCs w:val="24"/>
        </w:rPr>
        <w:t>H’ya oranı</w:t>
      </w:r>
      <w:r w:rsidR="00DD443F">
        <w:rPr>
          <w:rFonts w:ascii="Times New Roman" w:hAnsi="Times New Roman" w:cs="Times New Roman"/>
          <w:sz w:val="24"/>
          <w:szCs w:val="24"/>
        </w:rPr>
        <w:t>: % -1.1 (</w:t>
      </w:r>
      <w:r w:rsidRPr="00AF3A14">
        <w:rPr>
          <w:rFonts w:ascii="Times New Roman" w:hAnsi="Times New Roman" w:cs="Times New Roman"/>
          <w:sz w:val="24"/>
          <w:szCs w:val="24"/>
        </w:rPr>
        <w:t>2016</w:t>
      </w:r>
      <w:r w:rsidR="00DD443F">
        <w:rPr>
          <w:rFonts w:ascii="Times New Roman" w:hAnsi="Times New Roman" w:cs="Times New Roman"/>
          <w:sz w:val="24"/>
          <w:szCs w:val="24"/>
        </w:rPr>
        <w:t>, Aralık</w:t>
      </w:r>
      <w:r w:rsidRPr="00AF3A14">
        <w:rPr>
          <w:rFonts w:ascii="Times New Roman" w:hAnsi="Times New Roman" w:cs="Times New Roman"/>
          <w:sz w:val="24"/>
          <w:szCs w:val="24"/>
        </w:rPr>
        <w:t>)</w:t>
      </w:r>
      <w:r w:rsidR="00D5378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1EA54A1" w14:textId="77777777" w:rsidR="00D4605F" w:rsidRPr="00AF3A14" w:rsidRDefault="00D4605F" w:rsidP="00D460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B5E92" w14:textId="77777777" w:rsidR="00A469D8" w:rsidRPr="00AF3A14" w:rsidRDefault="00A469D8" w:rsidP="00A469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75DD" w14:textId="77777777" w:rsidR="000F70E8" w:rsidRPr="000F70E8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bCs/>
          <w:sz w:val="24"/>
          <w:szCs w:val="24"/>
        </w:rPr>
        <w:lastRenderedPageBreak/>
        <w:t>Yurt İçine Doğrudan Yabancı Sermaye Girişi</w:t>
      </w:r>
      <w:r w:rsidR="00045323" w:rsidRPr="00AF3A1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10516113" w14:textId="77777777" w:rsidR="00A469D8" w:rsidRPr="000F70E8" w:rsidRDefault="00E008AB" w:rsidP="000F70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045323" w:rsidRPr="000F70E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F70E8">
        <w:rPr>
          <w:rFonts w:ascii="Times New Roman" w:hAnsi="Times New Roman" w:cs="Times New Roman"/>
          <w:bCs/>
          <w:sz w:val="24"/>
          <w:szCs w:val="24"/>
        </w:rPr>
        <w:t xml:space="preserve"> milyar ABD Doları </w:t>
      </w:r>
      <w:r w:rsidR="00A469D8" w:rsidRPr="00AF3A14">
        <w:rPr>
          <w:rFonts w:ascii="Times New Roman" w:hAnsi="Times New Roman" w:cs="Times New Roman"/>
          <w:bCs/>
          <w:sz w:val="24"/>
          <w:szCs w:val="24"/>
        </w:rPr>
        <w:t>(</w:t>
      </w:r>
      <w:r w:rsidR="00A469D8" w:rsidRPr="00AF3A14">
        <w:rPr>
          <w:rFonts w:ascii="Times New Roman" w:hAnsi="Times New Roman" w:cs="Times New Roman"/>
          <w:sz w:val="24"/>
          <w:szCs w:val="24"/>
        </w:rPr>
        <w:t>2016</w:t>
      </w:r>
      <w:r w:rsidR="00A469D8" w:rsidRPr="00AF3A1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</w:p>
    <w:p w14:paraId="1D05DBD0" w14:textId="77777777" w:rsidR="00A469D8" w:rsidRPr="000F70E8" w:rsidRDefault="000F70E8" w:rsidP="00A469D8">
      <w:pPr>
        <w:spacing w:after="0" w:line="240" w:lineRule="auto"/>
        <w:ind w:firstLine="363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17.1 milyar ABD Doları (2015)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</w:p>
    <w:p w14:paraId="04CE801A" w14:textId="77777777" w:rsidR="000F70E8" w:rsidRPr="00AF3A14" w:rsidRDefault="000F70E8" w:rsidP="00A469D8">
      <w:pPr>
        <w:spacing w:after="0" w:line="240" w:lineRule="auto"/>
        <w:ind w:firstLine="36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150824" w14:textId="3CA004DD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Merkez Bankası Brüt Döviz Rezervleri</w:t>
      </w:r>
      <w:r w:rsidRPr="008600A8">
        <w:rPr>
          <w:rFonts w:ascii="Times New Roman" w:hAnsi="Times New Roman" w:cs="Times New Roman"/>
          <w:sz w:val="24"/>
          <w:szCs w:val="24"/>
        </w:rPr>
        <w:t>:</w:t>
      </w:r>
      <w:r w:rsidR="00F773DC">
        <w:rPr>
          <w:rFonts w:ascii="Times New Roman" w:hAnsi="Times New Roman" w:cs="Times New Roman"/>
          <w:sz w:val="24"/>
          <w:szCs w:val="24"/>
        </w:rPr>
        <w:t xml:space="preserve"> </w:t>
      </w:r>
      <w:r w:rsidR="00974ED2">
        <w:rPr>
          <w:rFonts w:ascii="Times New Roman" w:hAnsi="Times New Roman" w:cs="Times New Roman"/>
          <w:sz w:val="24"/>
          <w:szCs w:val="24"/>
        </w:rPr>
        <w:t>88.57</w:t>
      </w:r>
      <w:r w:rsidR="009569F0">
        <w:rPr>
          <w:rFonts w:ascii="Times New Roman" w:hAnsi="Times New Roman" w:cs="Times New Roman"/>
          <w:sz w:val="24"/>
          <w:szCs w:val="24"/>
        </w:rPr>
        <w:t xml:space="preserve"> </w:t>
      </w:r>
      <w:r w:rsidRPr="00AF3A14">
        <w:rPr>
          <w:rFonts w:ascii="Times New Roman" w:hAnsi="Times New Roman" w:cs="Times New Roman"/>
          <w:bCs/>
          <w:sz w:val="24"/>
          <w:szCs w:val="24"/>
        </w:rPr>
        <w:t xml:space="preserve">milyar ABD Doları </w:t>
      </w:r>
      <w:r w:rsidRPr="00AF3A14">
        <w:rPr>
          <w:rFonts w:ascii="Times New Roman" w:hAnsi="Times New Roman" w:cs="Times New Roman"/>
          <w:sz w:val="24"/>
          <w:szCs w:val="24"/>
        </w:rPr>
        <w:t>(</w:t>
      </w:r>
      <w:r w:rsidR="00974ED2">
        <w:rPr>
          <w:rFonts w:ascii="Times New Roman" w:hAnsi="Times New Roman" w:cs="Times New Roman"/>
          <w:sz w:val="24"/>
          <w:szCs w:val="24"/>
        </w:rPr>
        <w:t>31 Mart</w:t>
      </w:r>
      <w:r w:rsidR="00117FBE" w:rsidRPr="00AF3A14">
        <w:rPr>
          <w:rFonts w:ascii="Times New Roman" w:hAnsi="Times New Roman" w:cs="Times New Roman"/>
          <w:sz w:val="24"/>
          <w:szCs w:val="24"/>
        </w:rPr>
        <w:t xml:space="preserve"> </w:t>
      </w:r>
      <w:r w:rsidRPr="00AF3A14">
        <w:rPr>
          <w:rFonts w:ascii="Times New Roman" w:hAnsi="Times New Roman" w:cs="Times New Roman"/>
          <w:sz w:val="24"/>
          <w:szCs w:val="24"/>
        </w:rPr>
        <w:t>201</w:t>
      </w:r>
      <w:r w:rsidR="00334E91">
        <w:rPr>
          <w:rFonts w:ascii="Times New Roman" w:hAnsi="Times New Roman" w:cs="Times New Roman"/>
          <w:sz w:val="24"/>
          <w:szCs w:val="24"/>
        </w:rPr>
        <w:t>7</w:t>
      </w:r>
      <w:r w:rsidRPr="00AF3A14">
        <w:rPr>
          <w:rFonts w:ascii="Times New Roman" w:hAnsi="Times New Roman" w:cs="Times New Roman"/>
          <w:sz w:val="24"/>
          <w:szCs w:val="24"/>
        </w:rPr>
        <w:t xml:space="preserve"> itibarıyla</w:t>
      </w:r>
      <w:r w:rsidR="00117FBE" w:rsidRPr="00AF3A14">
        <w:rPr>
          <w:rFonts w:ascii="Times New Roman" w:hAnsi="Times New Roman" w:cs="Times New Roman"/>
          <w:sz w:val="24"/>
          <w:szCs w:val="24"/>
        </w:rPr>
        <w:t>)</w:t>
      </w:r>
      <w:r w:rsidR="00564B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EE60461" w14:textId="77777777" w:rsidR="00A469D8" w:rsidRPr="00AF3A14" w:rsidRDefault="00A469D8" w:rsidP="00A469D8">
      <w:pPr>
        <w:spacing w:after="0" w:line="240" w:lineRule="auto"/>
        <w:jc w:val="both"/>
        <w:rPr>
          <w:rFonts w:ascii="Times New Roman" w:hAnsi="Times New Roman" w:cs="Times New Roman"/>
          <w:bCs/>
          <w:color w:val="ED7D31" w:themeColor="accent2"/>
          <w:sz w:val="24"/>
          <w:szCs w:val="24"/>
        </w:rPr>
      </w:pPr>
    </w:p>
    <w:p w14:paraId="7942B2A9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bCs/>
          <w:sz w:val="24"/>
          <w:szCs w:val="24"/>
        </w:rPr>
        <w:t>İhracat</w:t>
      </w:r>
      <w:r w:rsidR="005400E0" w:rsidRPr="00AF3A14">
        <w:rPr>
          <w:rFonts w:ascii="Times New Roman" w:hAnsi="Times New Roman" w:cs="Times New Roman"/>
          <w:bCs/>
          <w:sz w:val="24"/>
          <w:szCs w:val="24"/>
        </w:rPr>
        <w:t>:  143.8</w:t>
      </w:r>
      <w:r w:rsidR="00AF3A14">
        <w:rPr>
          <w:rFonts w:ascii="Times New Roman" w:hAnsi="Times New Roman" w:cs="Times New Roman"/>
          <w:bCs/>
          <w:sz w:val="24"/>
          <w:szCs w:val="24"/>
        </w:rPr>
        <w:t xml:space="preserve"> milyar </w:t>
      </w:r>
      <w:r w:rsidRPr="00AF3A14">
        <w:rPr>
          <w:rFonts w:ascii="Times New Roman" w:hAnsi="Times New Roman" w:cs="Times New Roman"/>
          <w:bCs/>
          <w:sz w:val="24"/>
          <w:szCs w:val="24"/>
        </w:rPr>
        <w:t xml:space="preserve">ABD Doları (2015) </w:t>
      </w:r>
    </w:p>
    <w:p w14:paraId="0ECCF64B" w14:textId="77777777" w:rsidR="00A469D8" w:rsidRPr="00AF3A14" w:rsidRDefault="002B370F" w:rsidP="00A469D8">
      <w:pPr>
        <w:pStyle w:val="ListParagraph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F3A1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F49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7710">
        <w:rPr>
          <w:rFonts w:ascii="Times New Roman" w:hAnsi="Times New Roman" w:cs="Times New Roman"/>
          <w:bCs/>
          <w:sz w:val="24"/>
          <w:szCs w:val="24"/>
        </w:rPr>
        <w:t>1</w:t>
      </w:r>
      <w:r w:rsidR="00BA4995">
        <w:rPr>
          <w:rFonts w:ascii="Times New Roman" w:hAnsi="Times New Roman" w:cs="Times New Roman"/>
          <w:bCs/>
          <w:sz w:val="24"/>
          <w:szCs w:val="24"/>
        </w:rPr>
        <w:t>42.6</w:t>
      </w:r>
      <w:r w:rsidR="00AF3A14">
        <w:rPr>
          <w:rFonts w:ascii="Times New Roman" w:hAnsi="Times New Roman" w:cs="Times New Roman"/>
          <w:bCs/>
          <w:sz w:val="24"/>
          <w:szCs w:val="24"/>
        </w:rPr>
        <w:t xml:space="preserve"> milyar</w:t>
      </w:r>
      <w:r w:rsidRPr="00AF3A14">
        <w:rPr>
          <w:rFonts w:ascii="Times New Roman" w:hAnsi="Times New Roman" w:cs="Times New Roman"/>
          <w:sz w:val="24"/>
          <w:szCs w:val="24"/>
        </w:rPr>
        <w:t xml:space="preserve"> ABD Doları (</w:t>
      </w:r>
      <w:r w:rsidR="006C79DA" w:rsidRPr="00AF3A14">
        <w:rPr>
          <w:rFonts w:ascii="Times New Roman" w:hAnsi="Times New Roman" w:cs="Times New Roman"/>
          <w:sz w:val="24"/>
          <w:szCs w:val="24"/>
        </w:rPr>
        <w:t>2016</w:t>
      </w:r>
      <w:r w:rsidR="00A469D8" w:rsidRPr="00AF3A14">
        <w:rPr>
          <w:rFonts w:ascii="Times New Roman" w:hAnsi="Times New Roman" w:cs="Times New Roman"/>
          <w:sz w:val="24"/>
          <w:szCs w:val="24"/>
        </w:rPr>
        <w:t xml:space="preserve">) </w:t>
      </w:r>
      <w:r w:rsidR="00A469D8" w:rsidRPr="00AF3A1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81164E6" w14:textId="77777777" w:rsidR="00A469D8" w:rsidRPr="00AF3A14" w:rsidRDefault="00A469D8" w:rsidP="00A46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8BA98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bCs/>
          <w:sz w:val="24"/>
          <w:szCs w:val="24"/>
        </w:rPr>
        <w:t>İthalat</w:t>
      </w:r>
      <w:r w:rsidRPr="00AF3A14">
        <w:rPr>
          <w:rFonts w:ascii="Times New Roman" w:hAnsi="Times New Roman" w:cs="Times New Roman"/>
          <w:bCs/>
          <w:sz w:val="24"/>
          <w:szCs w:val="24"/>
        </w:rPr>
        <w:t>:   207</w:t>
      </w:r>
      <w:r w:rsidR="004F493D">
        <w:rPr>
          <w:rFonts w:ascii="Times New Roman" w:hAnsi="Times New Roman" w:cs="Times New Roman"/>
          <w:bCs/>
          <w:sz w:val="24"/>
          <w:szCs w:val="24"/>
        </w:rPr>
        <w:t xml:space="preserve">.2 milyar </w:t>
      </w:r>
      <w:r w:rsidRPr="00AF3A14">
        <w:rPr>
          <w:rFonts w:ascii="Times New Roman" w:hAnsi="Times New Roman" w:cs="Times New Roman"/>
          <w:bCs/>
          <w:sz w:val="24"/>
          <w:szCs w:val="24"/>
        </w:rPr>
        <w:t xml:space="preserve">ABD Doları (2015) </w:t>
      </w:r>
    </w:p>
    <w:p w14:paraId="2CFB60C4" w14:textId="77777777" w:rsidR="00A469D8" w:rsidRPr="00AF3A14" w:rsidRDefault="002B370F" w:rsidP="00A469D8">
      <w:pPr>
        <w:pStyle w:val="ListParagraph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F3A1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F49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038" w:rsidRPr="00313038">
        <w:rPr>
          <w:rFonts w:ascii="Times New Roman" w:hAnsi="Times New Roman" w:cs="Times New Roman"/>
          <w:bCs/>
          <w:sz w:val="24"/>
          <w:szCs w:val="24"/>
        </w:rPr>
        <w:t>1</w:t>
      </w:r>
      <w:r w:rsidR="00BA4995">
        <w:rPr>
          <w:rFonts w:ascii="Times New Roman" w:hAnsi="Times New Roman" w:cs="Times New Roman"/>
          <w:bCs/>
          <w:sz w:val="24"/>
          <w:szCs w:val="24"/>
        </w:rPr>
        <w:t>98.5</w:t>
      </w:r>
      <w:r w:rsidR="004F493D">
        <w:rPr>
          <w:rFonts w:ascii="Times New Roman" w:hAnsi="Times New Roman" w:cs="Times New Roman"/>
          <w:sz w:val="24"/>
          <w:szCs w:val="24"/>
        </w:rPr>
        <w:t xml:space="preserve"> milyar</w:t>
      </w:r>
      <w:r w:rsidRPr="00AF3A14">
        <w:rPr>
          <w:rFonts w:ascii="Times New Roman" w:hAnsi="Times New Roman" w:cs="Times New Roman"/>
          <w:sz w:val="24"/>
          <w:szCs w:val="24"/>
        </w:rPr>
        <w:t xml:space="preserve"> ABD Doları (2016</w:t>
      </w:r>
      <w:r w:rsidR="00A469D8" w:rsidRPr="00AF3A14">
        <w:rPr>
          <w:rFonts w:ascii="Times New Roman" w:hAnsi="Times New Roman" w:cs="Times New Roman"/>
          <w:sz w:val="24"/>
          <w:szCs w:val="24"/>
        </w:rPr>
        <w:t>)</w:t>
      </w:r>
      <w:r w:rsidR="00A469D8" w:rsidRPr="00AF3A1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2BC094F" w14:textId="77777777" w:rsidR="00A469D8" w:rsidRPr="00AF3A14" w:rsidRDefault="00A469D8" w:rsidP="00A469D8">
      <w:pPr>
        <w:pStyle w:val="ListParagraph"/>
        <w:spacing w:after="0" w:line="240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BDE7D4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bCs/>
          <w:sz w:val="24"/>
          <w:szCs w:val="24"/>
        </w:rPr>
        <w:t>Ticaret</w:t>
      </w:r>
      <w:r w:rsidRPr="004F49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0A8">
        <w:rPr>
          <w:rFonts w:ascii="Times New Roman" w:hAnsi="Times New Roman" w:cs="Times New Roman"/>
          <w:b/>
          <w:bCs/>
          <w:sz w:val="24"/>
          <w:szCs w:val="24"/>
        </w:rPr>
        <w:t>Hacmi</w:t>
      </w:r>
      <w:r w:rsidR="00804DF7" w:rsidRPr="00AF3A14">
        <w:rPr>
          <w:rFonts w:ascii="Times New Roman" w:hAnsi="Times New Roman" w:cs="Times New Roman"/>
          <w:bCs/>
          <w:sz w:val="24"/>
          <w:szCs w:val="24"/>
        </w:rPr>
        <w:t>: 351</w:t>
      </w:r>
      <w:r w:rsidR="00AF3A14">
        <w:rPr>
          <w:rFonts w:ascii="Times New Roman" w:hAnsi="Times New Roman" w:cs="Times New Roman"/>
          <w:bCs/>
          <w:sz w:val="24"/>
          <w:szCs w:val="24"/>
        </w:rPr>
        <w:t xml:space="preserve"> milyar</w:t>
      </w:r>
      <w:r w:rsidRPr="00AF3A14">
        <w:rPr>
          <w:rFonts w:ascii="Times New Roman" w:hAnsi="Times New Roman" w:cs="Times New Roman"/>
          <w:bCs/>
          <w:sz w:val="24"/>
          <w:szCs w:val="24"/>
        </w:rPr>
        <w:t xml:space="preserve"> ABD Doları (2015)</w:t>
      </w:r>
    </w:p>
    <w:p w14:paraId="0A73787A" w14:textId="77777777" w:rsidR="00A469D8" w:rsidRPr="00AF3A14" w:rsidRDefault="002B370F" w:rsidP="00A469D8">
      <w:pPr>
        <w:pStyle w:val="ListParagraph"/>
        <w:spacing w:after="0" w:line="240" w:lineRule="auto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F3A1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9706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97710">
        <w:rPr>
          <w:rFonts w:ascii="Times New Roman" w:hAnsi="Times New Roman" w:cs="Times New Roman"/>
          <w:bCs/>
          <w:sz w:val="24"/>
          <w:szCs w:val="24"/>
        </w:rPr>
        <w:t>3</w:t>
      </w:r>
      <w:r w:rsidR="00BA4995">
        <w:rPr>
          <w:rFonts w:ascii="Times New Roman" w:hAnsi="Times New Roman" w:cs="Times New Roman"/>
          <w:bCs/>
          <w:sz w:val="24"/>
          <w:szCs w:val="24"/>
        </w:rPr>
        <w:t>41.1</w:t>
      </w:r>
      <w:r w:rsidR="00313038" w:rsidRPr="00313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A14">
        <w:rPr>
          <w:rFonts w:ascii="Times New Roman" w:hAnsi="Times New Roman" w:cs="Times New Roman"/>
          <w:bCs/>
          <w:sz w:val="24"/>
          <w:szCs w:val="24"/>
        </w:rPr>
        <w:t xml:space="preserve">milyar </w:t>
      </w:r>
      <w:r w:rsidR="00BA4995">
        <w:rPr>
          <w:rFonts w:ascii="Times New Roman" w:hAnsi="Times New Roman" w:cs="Times New Roman"/>
          <w:sz w:val="24"/>
          <w:szCs w:val="24"/>
        </w:rPr>
        <w:t>ABD Doları (2016</w:t>
      </w:r>
      <w:r w:rsidR="00A469D8" w:rsidRPr="00AF3A14">
        <w:rPr>
          <w:rFonts w:ascii="Times New Roman" w:hAnsi="Times New Roman" w:cs="Times New Roman"/>
          <w:sz w:val="24"/>
          <w:szCs w:val="24"/>
        </w:rPr>
        <w:t>)</w:t>
      </w:r>
      <w:r w:rsidR="00A469D8" w:rsidRPr="00AF3A1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</w:p>
    <w:p w14:paraId="0AE1863D" w14:textId="77777777" w:rsidR="00A469D8" w:rsidRPr="00AF3A14" w:rsidRDefault="00A469D8" w:rsidP="00A469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E78231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İhracatın</w:t>
      </w:r>
      <w:r w:rsidRPr="004F493D">
        <w:rPr>
          <w:rFonts w:ascii="Times New Roman" w:hAnsi="Times New Roman" w:cs="Times New Roman"/>
          <w:sz w:val="24"/>
          <w:szCs w:val="24"/>
        </w:rPr>
        <w:t xml:space="preserve"> </w:t>
      </w:r>
      <w:r w:rsidRPr="008600A8">
        <w:rPr>
          <w:rFonts w:ascii="Times New Roman" w:hAnsi="Times New Roman" w:cs="Times New Roman"/>
          <w:b/>
          <w:sz w:val="24"/>
          <w:szCs w:val="24"/>
        </w:rPr>
        <w:t>ithalatı</w:t>
      </w:r>
      <w:r w:rsidRPr="004F493D">
        <w:rPr>
          <w:rFonts w:ascii="Times New Roman" w:hAnsi="Times New Roman" w:cs="Times New Roman"/>
          <w:sz w:val="24"/>
          <w:szCs w:val="24"/>
        </w:rPr>
        <w:t xml:space="preserve"> </w:t>
      </w:r>
      <w:r w:rsidRPr="008600A8">
        <w:rPr>
          <w:rFonts w:ascii="Times New Roman" w:hAnsi="Times New Roman" w:cs="Times New Roman"/>
          <w:b/>
          <w:sz w:val="24"/>
          <w:szCs w:val="24"/>
        </w:rPr>
        <w:t>karşılama</w:t>
      </w:r>
      <w:r w:rsidRPr="004F493D">
        <w:rPr>
          <w:rFonts w:ascii="Times New Roman" w:hAnsi="Times New Roman" w:cs="Times New Roman"/>
          <w:sz w:val="24"/>
          <w:szCs w:val="24"/>
        </w:rPr>
        <w:t xml:space="preserve"> </w:t>
      </w:r>
      <w:r w:rsidRPr="008600A8">
        <w:rPr>
          <w:rFonts w:ascii="Times New Roman" w:hAnsi="Times New Roman" w:cs="Times New Roman"/>
          <w:b/>
          <w:sz w:val="24"/>
          <w:szCs w:val="24"/>
        </w:rPr>
        <w:t>oranı</w:t>
      </w:r>
      <w:r w:rsidR="00BA4995">
        <w:rPr>
          <w:rFonts w:ascii="Times New Roman" w:hAnsi="Times New Roman" w:cs="Times New Roman"/>
          <w:sz w:val="24"/>
          <w:szCs w:val="24"/>
        </w:rPr>
        <w:t xml:space="preserve"> (2016</w:t>
      </w:r>
      <w:r w:rsidRPr="00AF3A14">
        <w:rPr>
          <w:rFonts w:ascii="Times New Roman" w:hAnsi="Times New Roman" w:cs="Times New Roman"/>
          <w:sz w:val="24"/>
          <w:szCs w:val="24"/>
        </w:rPr>
        <w:t>): %7</w:t>
      </w:r>
      <w:r w:rsidR="00BA4995">
        <w:rPr>
          <w:rFonts w:ascii="Times New Roman" w:hAnsi="Times New Roman" w:cs="Times New Roman"/>
          <w:sz w:val="24"/>
          <w:szCs w:val="24"/>
        </w:rPr>
        <w:t>1</w:t>
      </w:r>
      <w:r w:rsidR="00F77735">
        <w:rPr>
          <w:rFonts w:ascii="Times New Roman" w:hAnsi="Times New Roman" w:cs="Times New Roman"/>
          <w:sz w:val="24"/>
          <w:szCs w:val="24"/>
        </w:rPr>
        <w:t>.</w:t>
      </w:r>
      <w:r w:rsidR="00BA4995">
        <w:rPr>
          <w:rFonts w:ascii="Times New Roman" w:hAnsi="Times New Roman" w:cs="Times New Roman"/>
          <w:sz w:val="24"/>
          <w:szCs w:val="24"/>
        </w:rPr>
        <w:t>8</w:t>
      </w:r>
      <w:r w:rsidR="002B370F" w:rsidRPr="00AF3A1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47A55D6" w14:textId="77777777" w:rsidR="00A469D8" w:rsidRPr="00AF3A14" w:rsidRDefault="00A469D8" w:rsidP="00A469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BC9E2" w14:textId="77777777" w:rsidR="00A469D8" w:rsidRPr="00F32CD1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bCs/>
          <w:sz w:val="24"/>
          <w:szCs w:val="24"/>
        </w:rPr>
        <w:t>Resmi</w:t>
      </w:r>
      <w:r w:rsidRPr="004F49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0A8">
        <w:rPr>
          <w:rFonts w:ascii="Times New Roman" w:hAnsi="Times New Roman" w:cs="Times New Roman"/>
          <w:b/>
          <w:bCs/>
          <w:sz w:val="24"/>
          <w:szCs w:val="24"/>
        </w:rPr>
        <w:t>Kalkınma</w:t>
      </w:r>
      <w:r w:rsidRPr="004F49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0A8">
        <w:rPr>
          <w:rFonts w:ascii="Times New Roman" w:hAnsi="Times New Roman" w:cs="Times New Roman"/>
          <w:b/>
          <w:bCs/>
          <w:sz w:val="24"/>
          <w:szCs w:val="24"/>
        </w:rPr>
        <w:t>Yardımı</w:t>
      </w:r>
      <w:r w:rsidRPr="00AF3A14">
        <w:rPr>
          <w:rFonts w:ascii="Times New Roman" w:hAnsi="Times New Roman" w:cs="Times New Roman"/>
          <w:bCs/>
          <w:sz w:val="24"/>
          <w:szCs w:val="24"/>
        </w:rPr>
        <w:t>: 3.9 milyar ABD Doları (2015)</w:t>
      </w:r>
      <w:r w:rsidR="00564B71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AF3A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B2E650" w14:textId="5766552C" w:rsidR="00F32CD1" w:rsidRPr="00F32CD1" w:rsidRDefault="00F32CD1" w:rsidP="00F32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6.1 milyar ABD Doları (2016 tahmini)</w:t>
      </w:r>
    </w:p>
    <w:p w14:paraId="14BCC676" w14:textId="77777777" w:rsidR="00A469D8" w:rsidRPr="00AF3A14" w:rsidRDefault="00A469D8" w:rsidP="00A46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64ACD" w14:textId="0E73C193" w:rsidR="0039390A" w:rsidRPr="00AF3A14" w:rsidRDefault="004F493D" w:rsidP="003939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Bankacılık Sektörü</w:t>
      </w:r>
      <w:r w:rsidR="00A469D8" w:rsidRPr="008600A8">
        <w:rPr>
          <w:rFonts w:ascii="Times New Roman" w:hAnsi="Times New Roman" w:cs="Times New Roman"/>
          <w:b/>
          <w:sz w:val="24"/>
          <w:szCs w:val="24"/>
        </w:rPr>
        <w:t xml:space="preserve"> Sermaye Yeterlilik Oranı</w:t>
      </w:r>
      <w:r w:rsidR="00D403EC">
        <w:rPr>
          <w:rFonts w:ascii="Times New Roman" w:hAnsi="Times New Roman" w:cs="Times New Roman"/>
          <w:sz w:val="24"/>
          <w:szCs w:val="24"/>
        </w:rPr>
        <w:t>: %</w:t>
      </w:r>
      <w:r w:rsidR="00974ED2">
        <w:rPr>
          <w:rFonts w:ascii="Times New Roman" w:hAnsi="Times New Roman" w:cs="Times New Roman"/>
          <w:sz w:val="24"/>
          <w:szCs w:val="24"/>
        </w:rPr>
        <w:t>15.6</w:t>
      </w:r>
      <w:r w:rsidR="00F773DC">
        <w:rPr>
          <w:rFonts w:ascii="Times New Roman" w:hAnsi="Times New Roman" w:cs="Times New Roman"/>
          <w:sz w:val="24"/>
          <w:szCs w:val="24"/>
        </w:rPr>
        <w:t xml:space="preserve"> </w:t>
      </w:r>
      <w:r w:rsidR="00D403EC">
        <w:rPr>
          <w:rFonts w:ascii="Times New Roman" w:hAnsi="Times New Roman" w:cs="Times New Roman"/>
          <w:sz w:val="24"/>
          <w:szCs w:val="24"/>
        </w:rPr>
        <w:t xml:space="preserve">(2016 </w:t>
      </w:r>
      <w:r w:rsidR="00974ED2">
        <w:rPr>
          <w:rFonts w:ascii="Times New Roman" w:hAnsi="Times New Roman" w:cs="Times New Roman"/>
          <w:sz w:val="24"/>
          <w:szCs w:val="24"/>
        </w:rPr>
        <w:t>Aralık</w:t>
      </w:r>
      <w:r w:rsidR="00A469D8" w:rsidRPr="00AF3A14">
        <w:rPr>
          <w:rFonts w:ascii="Times New Roman" w:hAnsi="Times New Roman" w:cs="Times New Roman"/>
          <w:sz w:val="24"/>
          <w:szCs w:val="24"/>
        </w:rPr>
        <w:t xml:space="preserve">) </w:t>
      </w:r>
      <w:r w:rsidR="00564B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7405B36" w14:textId="77777777" w:rsidR="0039390A" w:rsidRPr="00AF3A14" w:rsidRDefault="0039390A" w:rsidP="0039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7FE0F" w14:textId="38A9116D" w:rsidR="0039390A" w:rsidRPr="00AF3A14" w:rsidRDefault="0039390A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>Kamu Net Borç Stoku</w:t>
      </w:r>
      <w:r w:rsidRPr="00AF3A14">
        <w:rPr>
          <w:rFonts w:ascii="Times New Roman" w:hAnsi="Times New Roman" w:cs="Times New Roman"/>
          <w:sz w:val="24"/>
          <w:szCs w:val="24"/>
        </w:rPr>
        <w:t xml:space="preserve">: </w:t>
      </w:r>
      <w:r w:rsidR="00974ED2">
        <w:rPr>
          <w:rFonts w:ascii="Times New Roman" w:hAnsi="Times New Roman" w:cs="Times New Roman"/>
          <w:sz w:val="24"/>
          <w:szCs w:val="24"/>
        </w:rPr>
        <w:t>218.9</w:t>
      </w:r>
      <w:r w:rsidRPr="00AF3A14">
        <w:rPr>
          <w:rFonts w:ascii="Times New Roman" w:hAnsi="Times New Roman" w:cs="Times New Roman"/>
          <w:sz w:val="24"/>
          <w:szCs w:val="24"/>
        </w:rPr>
        <w:t xml:space="preserve"> milyar TL (</w:t>
      </w:r>
      <w:r w:rsidR="00974ED2">
        <w:rPr>
          <w:rFonts w:ascii="Times New Roman" w:hAnsi="Times New Roman" w:cs="Times New Roman"/>
          <w:sz w:val="24"/>
          <w:szCs w:val="24"/>
        </w:rPr>
        <w:t>31 Aralık 2016</w:t>
      </w:r>
      <w:r w:rsidRPr="00AF3A14">
        <w:rPr>
          <w:rFonts w:ascii="Times New Roman" w:hAnsi="Times New Roman" w:cs="Times New Roman"/>
          <w:sz w:val="24"/>
          <w:szCs w:val="24"/>
        </w:rPr>
        <w:t xml:space="preserve">) </w:t>
      </w:r>
      <w:r w:rsidR="00564B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6DA5E50" w14:textId="77777777" w:rsidR="00A469D8" w:rsidRPr="00AF3A14" w:rsidRDefault="00A469D8" w:rsidP="00A469D8">
      <w:pPr>
        <w:pStyle w:val="ListParagraph"/>
        <w:tabs>
          <w:tab w:val="left" w:pos="2697"/>
        </w:tabs>
        <w:rPr>
          <w:rFonts w:ascii="Times New Roman" w:hAnsi="Times New Roman" w:cs="Times New Roman"/>
          <w:sz w:val="24"/>
          <w:szCs w:val="24"/>
        </w:rPr>
      </w:pPr>
      <w:r w:rsidRPr="00AF3A14">
        <w:rPr>
          <w:rFonts w:ascii="Times New Roman" w:hAnsi="Times New Roman" w:cs="Times New Roman"/>
          <w:sz w:val="24"/>
          <w:szCs w:val="24"/>
        </w:rPr>
        <w:tab/>
      </w:r>
    </w:p>
    <w:p w14:paraId="32610D3D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AF3A14">
        <w:rPr>
          <w:rFonts w:ascii="Times New Roman" w:hAnsi="Times New Roman"/>
          <w:sz w:val="24"/>
          <w:szCs w:val="24"/>
        </w:rPr>
        <w:t>82 ülke ile,</w:t>
      </w:r>
      <w:r w:rsidR="00D403EC">
        <w:rPr>
          <w:rFonts w:ascii="Times New Roman" w:hAnsi="Times New Roman"/>
          <w:sz w:val="24"/>
          <w:szCs w:val="24"/>
        </w:rPr>
        <w:t xml:space="preserve"> </w:t>
      </w:r>
      <w:r w:rsidRPr="00B42416">
        <w:rPr>
          <w:rFonts w:ascii="Times New Roman" w:hAnsi="Times New Roman"/>
          <w:b/>
          <w:sz w:val="24"/>
          <w:szCs w:val="24"/>
        </w:rPr>
        <w:t>Çifte Vergilendirmeyi Önleme ve Vergi Kaçakçılığına Engel Olma Anlaşması</w:t>
      </w:r>
      <w:r w:rsidRPr="00B42416">
        <w:rPr>
          <w:rFonts w:ascii="Times New Roman" w:hAnsi="Times New Roman"/>
          <w:sz w:val="24"/>
          <w:szCs w:val="24"/>
        </w:rPr>
        <w:t>,</w:t>
      </w:r>
    </w:p>
    <w:p w14:paraId="50459F79" w14:textId="77777777" w:rsidR="00A469D8" w:rsidRPr="00AF3A14" w:rsidRDefault="00A469D8" w:rsidP="00A469D8">
      <w:pPr>
        <w:pStyle w:val="ListParagraph"/>
        <w:rPr>
          <w:rFonts w:ascii="Times New Roman" w:hAnsi="Times New Roman"/>
          <w:sz w:val="24"/>
          <w:szCs w:val="24"/>
        </w:rPr>
      </w:pPr>
    </w:p>
    <w:p w14:paraId="1A03B548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AF3A14">
        <w:rPr>
          <w:rFonts w:ascii="Times New Roman" w:hAnsi="Times New Roman"/>
          <w:sz w:val="24"/>
          <w:szCs w:val="24"/>
        </w:rPr>
        <w:t xml:space="preserve">98 ülke ile </w:t>
      </w:r>
      <w:r w:rsidRPr="00B424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Yatırımların Karşılıklı Teşviki ve Korunması Anlaşması</w:t>
      </w:r>
      <w:r w:rsidRPr="00B42416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1B4E5A35" w14:textId="77777777" w:rsidR="00A469D8" w:rsidRPr="00AF3A14" w:rsidRDefault="00A469D8" w:rsidP="00A469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E76EEF" w14:textId="77777777" w:rsidR="00A469D8" w:rsidRPr="00AF3A14" w:rsidRDefault="0029494A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469D8" w:rsidRPr="00AF3A14">
        <w:rPr>
          <w:rFonts w:ascii="Times New Roman" w:hAnsi="Times New Roman" w:cs="Times New Roman"/>
          <w:sz w:val="24"/>
          <w:szCs w:val="24"/>
        </w:rPr>
        <w:t xml:space="preserve"> </w:t>
      </w:r>
      <w:r w:rsidR="00A469D8" w:rsidRPr="00B42416">
        <w:rPr>
          <w:rFonts w:ascii="Times New Roman" w:hAnsi="Times New Roman" w:cs="Times New Roman"/>
          <w:b/>
          <w:sz w:val="24"/>
          <w:szCs w:val="24"/>
        </w:rPr>
        <w:t>Serbest Ticaret Anlaşması</w:t>
      </w:r>
      <w:r w:rsidR="00860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3CF" w:rsidRPr="008603CF">
        <w:rPr>
          <w:rFonts w:ascii="Times New Roman" w:hAnsi="Times New Roman" w:cs="Times New Roman"/>
          <w:sz w:val="24"/>
          <w:szCs w:val="24"/>
        </w:rPr>
        <w:t>(18 ülke ve EFTA)</w:t>
      </w:r>
      <w:r w:rsidR="00A469D8" w:rsidRPr="00B42416">
        <w:rPr>
          <w:rFonts w:ascii="Times New Roman" w:hAnsi="Times New Roman" w:cs="Times New Roman"/>
          <w:sz w:val="24"/>
          <w:szCs w:val="24"/>
        </w:rPr>
        <w:t xml:space="preserve"> yürürlüktedir</w:t>
      </w:r>
      <w:r w:rsidR="00A469D8" w:rsidRPr="00AF3A14">
        <w:rPr>
          <w:rFonts w:ascii="Times New Roman" w:hAnsi="Times New Roman" w:cs="Times New Roman"/>
          <w:sz w:val="24"/>
          <w:szCs w:val="24"/>
        </w:rPr>
        <w:t>.</w:t>
      </w:r>
      <w:r w:rsidR="00564B7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4978BD5" w14:textId="77777777" w:rsidR="00A469D8" w:rsidRPr="00AF3A14" w:rsidRDefault="00A469D8" w:rsidP="00A469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C4F61" w14:textId="77777777" w:rsidR="00A469D8" w:rsidRPr="00AF3A14" w:rsidRDefault="00A469D8" w:rsidP="00A469D8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 xml:space="preserve">Turizm </w:t>
      </w:r>
      <w:r w:rsidRPr="008600A8">
        <w:rPr>
          <w:rFonts w:ascii="Times New Roman" w:hAnsi="Times New Roman" w:cs="Times New Roman"/>
          <w:sz w:val="24"/>
          <w:szCs w:val="24"/>
        </w:rPr>
        <w:t>(2015)</w:t>
      </w:r>
      <w:r w:rsidR="00D403EC">
        <w:rPr>
          <w:rFonts w:ascii="Times New Roman" w:hAnsi="Times New Roman" w:cs="Times New Roman"/>
          <w:sz w:val="24"/>
          <w:szCs w:val="24"/>
        </w:rPr>
        <w:t>: 41.6 milyon ziyaretçi; 31.</w:t>
      </w:r>
      <w:r w:rsidR="001E39C0" w:rsidRPr="00AF3A14">
        <w:rPr>
          <w:rFonts w:ascii="Times New Roman" w:hAnsi="Times New Roman" w:cs="Times New Roman"/>
          <w:sz w:val="24"/>
          <w:szCs w:val="24"/>
        </w:rPr>
        <w:t>5</w:t>
      </w:r>
      <w:r w:rsidRPr="00AF3A14">
        <w:rPr>
          <w:rFonts w:ascii="Times New Roman" w:hAnsi="Times New Roman" w:cs="Times New Roman"/>
          <w:sz w:val="24"/>
          <w:szCs w:val="24"/>
        </w:rPr>
        <w:t xml:space="preserve"> </w:t>
      </w:r>
      <w:r w:rsidRPr="00AF3A14">
        <w:rPr>
          <w:rFonts w:ascii="Times New Roman" w:hAnsi="Times New Roman" w:cs="Times New Roman"/>
          <w:bCs/>
          <w:sz w:val="24"/>
          <w:szCs w:val="24"/>
        </w:rPr>
        <w:t>milyar ABD Doları turizm geliri</w:t>
      </w:r>
      <w:r w:rsidR="00A10632">
        <w:rPr>
          <w:rFonts w:ascii="Times New Roman" w:hAnsi="Times New Roman" w:cs="Times New Roman"/>
          <w:bCs/>
          <w:sz w:val="24"/>
          <w:szCs w:val="24"/>
        </w:rPr>
        <w:t>,</w:t>
      </w:r>
    </w:p>
    <w:p w14:paraId="42DE36BF" w14:textId="77777777" w:rsidR="00A469D8" w:rsidRPr="00AF3A14" w:rsidRDefault="00A469D8" w:rsidP="00A469D8">
      <w:pPr>
        <w:pStyle w:val="ListParagraph"/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A8">
        <w:rPr>
          <w:rFonts w:ascii="Times New Roman" w:hAnsi="Times New Roman" w:cs="Times New Roman"/>
          <w:b/>
          <w:sz w:val="24"/>
          <w:szCs w:val="24"/>
        </w:rPr>
        <w:t xml:space="preserve">Turizm </w:t>
      </w:r>
      <w:r w:rsidR="0009683B">
        <w:rPr>
          <w:rFonts w:ascii="Times New Roman" w:hAnsi="Times New Roman" w:cs="Times New Roman"/>
          <w:sz w:val="24"/>
          <w:szCs w:val="24"/>
        </w:rPr>
        <w:t>(2016)</w:t>
      </w:r>
      <w:r w:rsidRPr="008600A8">
        <w:rPr>
          <w:rFonts w:ascii="Times New Roman" w:hAnsi="Times New Roman" w:cs="Times New Roman"/>
          <w:b/>
          <w:sz w:val="24"/>
          <w:szCs w:val="24"/>
        </w:rPr>
        <w:t>:</w:t>
      </w:r>
      <w:r w:rsidR="0009683B">
        <w:rPr>
          <w:rFonts w:ascii="Times New Roman" w:hAnsi="Times New Roman" w:cs="Times New Roman"/>
          <w:sz w:val="24"/>
          <w:szCs w:val="24"/>
        </w:rPr>
        <w:t xml:space="preserve"> 25</w:t>
      </w:r>
      <w:r w:rsidRPr="00AF3A14">
        <w:rPr>
          <w:rFonts w:ascii="Times New Roman" w:hAnsi="Times New Roman" w:cs="Times New Roman"/>
          <w:sz w:val="24"/>
          <w:szCs w:val="24"/>
        </w:rPr>
        <w:t>.</w:t>
      </w:r>
      <w:r w:rsidR="0009683B">
        <w:rPr>
          <w:rFonts w:ascii="Times New Roman" w:hAnsi="Times New Roman" w:cs="Times New Roman"/>
          <w:sz w:val="24"/>
          <w:szCs w:val="24"/>
        </w:rPr>
        <w:t>3</w:t>
      </w:r>
      <w:r w:rsidRPr="00AF3A14">
        <w:rPr>
          <w:rFonts w:ascii="Times New Roman" w:hAnsi="Times New Roman" w:cs="Times New Roman"/>
          <w:sz w:val="24"/>
          <w:szCs w:val="24"/>
        </w:rPr>
        <w:t xml:space="preserve"> milyon ziyaretçi; </w:t>
      </w:r>
      <w:r w:rsidR="0009683B">
        <w:rPr>
          <w:rFonts w:ascii="Times New Roman" w:hAnsi="Times New Roman" w:cs="Times New Roman"/>
          <w:sz w:val="24"/>
          <w:szCs w:val="24"/>
        </w:rPr>
        <w:t>22</w:t>
      </w:r>
      <w:r w:rsidRPr="00AF3A14">
        <w:rPr>
          <w:rFonts w:ascii="Times New Roman" w:hAnsi="Times New Roman" w:cs="Times New Roman"/>
          <w:sz w:val="24"/>
          <w:szCs w:val="24"/>
        </w:rPr>
        <w:t>.</w:t>
      </w:r>
      <w:r w:rsidR="0009683B">
        <w:rPr>
          <w:rFonts w:ascii="Times New Roman" w:hAnsi="Times New Roman" w:cs="Times New Roman"/>
          <w:sz w:val="24"/>
          <w:szCs w:val="24"/>
        </w:rPr>
        <w:t>1</w:t>
      </w:r>
      <w:r w:rsidRPr="00AF3A14">
        <w:rPr>
          <w:rFonts w:ascii="Times New Roman" w:hAnsi="Times New Roman" w:cs="Times New Roman"/>
          <w:sz w:val="24"/>
          <w:szCs w:val="24"/>
        </w:rPr>
        <w:t xml:space="preserve"> </w:t>
      </w:r>
      <w:r w:rsidRPr="00AF3A14">
        <w:rPr>
          <w:rFonts w:ascii="Times New Roman" w:hAnsi="Times New Roman" w:cs="Times New Roman"/>
          <w:bCs/>
          <w:sz w:val="24"/>
          <w:szCs w:val="24"/>
        </w:rPr>
        <w:t>milyar ABD Doları turizm geliri</w:t>
      </w:r>
      <w:r w:rsidRPr="00AF3A14">
        <w:rPr>
          <w:rFonts w:ascii="Times New Roman" w:hAnsi="Times New Roman" w:cs="Times New Roman"/>
          <w:sz w:val="24"/>
          <w:szCs w:val="24"/>
        </w:rPr>
        <w:t xml:space="preserve">. </w:t>
      </w:r>
      <w:r w:rsidRPr="00AF3A1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</w:p>
    <w:p w14:paraId="61E716A0" w14:textId="77777777" w:rsidR="00904711" w:rsidRPr="00A05515" w:rsidRDefault="00904711" w:rsidP="00A05515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4711" w:rsidRPr="00A05515" w:rsidSect="0063663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810E1" w14:textId="77777777" w:rsidR="000D6452" w:rsidRDefault="000D6452" w:rsidP="00A469D8">
      <w:pPr>
        <w:spacing w:after="0" w:line="240" w:lineRule="auto"/>
      </w:pPr>
      <w:r>
        <w:separator/>
      </w:r>
    </w:p>
  </w:endnote>
  <w:endnote w:type="continuationSeparator" w:id="0">
    <w:p w14:paraId="6257B9E8" w14:textId="77777777" w:rsidR="000D6452" w:rsidRDefault="000D6452" w:rsidP="00A4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78832" w14:textId="77777777" w:rsidR="00A05515" w:rsidRPr="00372E6D" w:rsidRDefault="00A05515" w:rsidP="00A05515">
    <w:pPr>
      <w:pStyle w:val="Footer"/>
      <w:rPr>
        <w:sz w:val="16"/>
      </w:rPr>
    </w:pPr>
    <w:r w:rsidRPr="00372E6D">
      <w:rPr>
        <w:sz w:val="16"/>
      </w:rPr>
      <w:t>1. TÜİK</w:t>
    </w:r>
  </w:p>
  <w:p w14:paraId="3770C626" w14:textId="77777777" w:rsidR="005B059F" w:rsidRDefault="00E55408" w:rsidP="00A05515">
    <w:pPr>
      <w:pStyle w:val="Footer"/>
      <w:rPr>
        <w:sz w:val="16"/>
      </w:rPr>
    </w:pPr>
    <w:r>
      <w:rPr>
        <w:sz w:val="16"/>
      </w:rPr>
      <w:t>2</w:t>
    </w:r>
    <w:r w:rsidR="00A05515" w:rsidRPr="00372E6D">
      <w:rPr>
        <w:sz w:val="16"/>
      </w:rPr>
      <w:t xml:space="preserve">. </w:t>
    </w:r>
    <w:r w:rsidR="005B059F">
      <w:rPr>
        <w:sz w:val="16"/>
      </w:rPr>
      <w:t xml:space="preserve">Türkiye Cumhuriyeti </w:t>
    </w:r>
    <w:r w:rsidR="00A05515" w:rsidRPr="00372E6D">
      <w:rPr>
        <w:sz w:val="16"/>
      </w:rPr>
      <w:t xml:space="preserve">Hazine Müsteşarlığı </w:t>
    </w:r>
  </w:p>
  <w:p w14:paraId="7C6E6D6D" w14:textId="77777777" w:rsidR="00A05515" w:rsidRPr="00372E6D" w:rsidRDefault="00E55408" w:rsidP="00A05515">
    <w:pPr>
      <w:pStyle w:val="Footer"/>
      <w:rPr>
        <w:sz w:val="16"/>
      </w:rPr>
    </w:pPr>
    <w:r>
      <w:rPr>
        <w:sz w:val="16"/>
      </w:rPr>
      <w:t>3</w:t>
    </w:r>
    <w:r w:rsidR="00A05515" w:rsidRPr="00372E6D">
      <w:rPr>
        <w:sz w:val="16"/>
      </w:rPr>
      <w:t>. Türkiye Cumhuriyeti Ekonomi Bakanlığı</w:t>
    </w:r>
  </w:p>
  <w:p w14:paraId="3368F5B2" w14:textId="77777777" w:rsidR="00D53788" w:rsidRPr="00E55408" w:rsidRDefault="00E55408" w:rsidP="00A05515">
    <w:pPr>
      <w:pStyle w:val="Footer"/>
      <w:rPr>
        <w:sz w:val="16"/>
      </w:rPr>
    </w:pPr>
    <w:r w:rsidRPr="00E55408">
      <w:rPr>
        <w:sz w:val="16"/>
      </w:rPr>
      <w:t>4</w:t>
    </w:r>
    <w:r w:rsidR="00372E6D" w:rsidRPr="00E55408">
      <w:rPr>
        <w:sz w:val="16"/>
      </w:rPr>
      <w:t>. TİKA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98598" w14:textId="77777777" w:rsidR="000D6452" w:rsidRDefault="000D6452" w:rsidP="00A469D8">
      <w:pPr>
        <w:spacing w:after="0" w:line="240" w:lineRule="auto"/>
      </w:pPr>
      <w:r>
        <w:separator/>
      </w:r>
    </w:p>
  </w:footnote>
  <w:footnote w:type="continuationSeparator" w:id="0">
    <w:p w14:paraId="7EB59071" w14:textId="77777777" w:rsidR="000D6452" w:rsidRDefault="000D6452" w:rsidP="00A4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65837" w14:textId="77777777" w:rsidR="00A469D8" w:rsidRPr="009463B6" w:rsidRDefault="0020170F">
    <w:pPr>
      <w:pStyle w:val="Header"/>
      <w:rPr>
        <w:rFonts w:ascii="Times New Roman" w:hAnsi="Times New Roman" w:cs="Times New Roman"/>
        <w:b/>
        <w:sz w:val="24"/>
        <w:u w:val="single"/>
      </w:rPr>
    </w:pPr>
    <w:r>
      <w:rPr>
        <w:rFonts w:ascii="Times New Roman" w:hAnsi="Times New Roman" w:cs="Times New Roman"/>
        <w:b/>
        <w:sz w:val="24"/>
        <w:u w:val="single"/>
      </w:rPr>
      <w:t>İEGY</w:t>
    </w:r>
    <w:r>
      <w:rPr>
        <w:rFonts w:ascii="Times New Roman" w:hAnsi="Times New Roman" w:cs="Times New Roman"/>
        <w:b/>
        <w:sz w:val="24"/>
        <w:u w:val="single"/>
      </w:rPr>
      <w:tab/>
    </w:r>
    <w:r>
      <w:rPr>
        <w:rFonts w:ascii="Times New Roman" w:hAnsi="Times New Roman" w:cs="Times New Roman"/>
        <w:b/>
        <w:sz w:val="24"/>
        <w:u w:val="single"/>
      </w:rPr>
      <w:tab/>
      <w:t xml:space="preserve"> </w:t>
    </w:r>
    <w:r w:rsidR="00CB0D1F">
      <w:rPr>
        <w:rFonts w:ascii="Times New Roman" w:hAnsi="Times New Roman" w:cs="Times New Roman"/>
        <w:b/>
        <w:sz w:val="24"/>
        <w:u w:val="single"/>
      </w:rPr>
      <w:t>Nisan</w:t>
    </w:r>
    <w:r w:rsidR="00BA4995">
      <w:rPr>
        <w:rFonts w:ascii="Times New Roman" w:hAnsi="Times New Roman" w:cs="Times New Roman"/>
        <w:b/>
        <w:sz w:val="24"/>
        <w:u w:val="single"/>
      </w:rPr>
      <w:t xml:space="preserve"> </w:t>
    </w:r>
    <w:r w:rsidR="00A469D8" w:rsidRPr="009463B6">
      <w:rPr>
        <w:rFonts w:ascii="Times New Roman" w:hAnsi="Times New Roman" w:cs="Times New Roman"/>
        <w:b/>
        <w:sz w:val="24"/>
        <w:u w:val="single"/>
      </w:rPr>
      <w:t>201</w:t>
    </w:r>
    <w:r w:rsidR="00F72668">
      <w:rPr>
        <w:rFonts w:ascii="Times New Roman" w:hAnsi="Times New Roman" w:cs="Times New Roman"/>
        <w:b/>
        <w:sz w:val="24"/>
        <w:u w:val="single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5360B"/>
    <w:multiLevelType w:val="hybridMultilevel"/>
    <w:tmpl w:val="FE360F34"/>
    <w:lvl w:ilvl="0" w:tplc="996087D8">
      <w:start w:val="2002"/>
      <w:numFmt w:val="decimal"/>
      <w:lvlText w:val="%1"/>
      <w:lvlJc w:val="left"/>
      <w:pPr>
        <w:ind w:left="2604" w:hanging="480"/>
      </w:pPr>
    </w:lvl>
    <w:lvl w:ilvl="1" w:tplc="041F0019">
      <w:start w:val="1"/>
      <w:numFmt w:val="lowerLetter"/>
      <w:lvlText w:val="%2."/>
      <w:lvlJc w:val="left"/>
      <w:pPr>
        <w:ind w:left="3204" w:hanging="360"/>
      </w:pPr>
    </w:lvl>
    <w:lvl w:ilvl="2" w:tplc="041F001B">
      <w:start w:val="1"/>
      <w:numFmt w:val="lowerRoman"/>
      <w:lvlText w:val="%3."/>
      <w:lvlJc w:val="right"/>
      <w:pPr>
        <w:ind w:left="3924" w:hanging="180"/>
      </w:pPr>
    </w:lvl>
    <w:lvl w:ilvl="3" w:tplc="041F000F">
      <w:start w:val="1"/>
      <w:numFmt w:val="decimal"/>
      <w:lvlText w:val="%4."/>
      <w:lvlJc w:val="left"/>
      <w:pPr>
        <w:ind w:left="4644" w:hanging="360"/>
      </w:pPr>
    </w:lvl>
    <w:lvl w:ilvl="4" w:tplc="041F0019">
      <w:start w:val="1"/>
      <w:numFmt w:val="lowerLetter"/>
      <w:lvlText w:val="%5."/>
      <w:lvlJc w:val="left"/>
      <w:pPr>
        <w:ind w:left="5364" w:hanging="360"/>
      </w:pPr>
    </w:lvl>
    <w:lvl w:ilvl="5" w:tplc="041F001B">
      <w:start w:val="1"/>
      <w:numFmt w:val="lowerRoman"/>
      <w:lvlText w:val="%6."/>
      <w:lvlJc w:val="right"/>
      <w:pPr>
        <w:ind w:left="6084" w:hanging="180"/>
      </w:pPr>
    </w:lvl>
    <w:lvl w:ilvl="6" w:tplc="041F000F">
      <w:start w:val="1"/>
      <w:numFmt w:val="decimal"/>
      <w:lvlText w:val="%7."/>
      <w:lvlJc w:val="left"/>
      <w:pPr>
        <w:ind w:left="6804" w:hanging="360"/>
      </w:pPr>
    </w:lvl>
    <w:lvl w:ilvl="7" w:tplc="041F0019">
      <w:start w:val="1"/>
      <w:numFmt w:val="lowerLetter"/>
      <w:lvlText w:val="%8."/>
      <w:lvlJc w:val="left"/>
      <w:pPr>
        <w:ind w:left="7524" w:hanging="360"/>
      </w:pPr>
    </w:lvl>
    <w:lvl w:ilvl="8" w:tplc="041F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BF169EC"/>
    <w:multiLevelType w:val="hybridMultilevel"/>
    <w:tmpl w:val="4F3052F6"/>
    <w:lvl w:ilvl="0" w:tplc="4C885A3E">
      <w:start w:val="2011"/>
      <w:numFmt w:val="decimal"/>
      <w:lvlText w:val="%1"/>
      <w:lvlJc w:val="left"/>
      <w:pPr>
        <w:ind w:left="2604" w:hanging="480"/>
      </w:pPr>
    </w:lvl>
    <w:lvl w:ilvl="1" w:tplc="041F0019">
      <w:start w:val="1"/>
      <w:numFmt w:val="lowerLetter"/>
      <w:lvlText w:val="%2."/>
      <w:lvlJc w:val="left"/>
      <w:pPr>
        <w:ind w:left="3204" w:hanging="360"/>
      </w:pPr>
    </w:lvl>
    <w:lvl w:ilvl="2" w:tplc="041F001B">
      <w:start w:val="1"/>
      <w:numFmt w:val="lowerRoman"/>
      <w:lvlText w:val="%3."/>
      <w:lvlJc w:val="right"/>
      <w:pPr>
        <w:ind w:left="3924" w:hanging="180"/>
      </w:pPr>
    </w:lvl>
    <w:lvl w:ilvl="3" w:tplc="041F000F">
      <w:start w:val="1"/>
      <w:numFmt w:val="decimal"/>
      <w:lvlText w:val="%4."/>
      <w:lvlJc w:val="left"/>
      <w:pPr>
        <w:ind w:left="4644" w:hanging="360"/>
      </w:pPr>
    </w:lvl>
    <w:lvl w:ilvl="4" w:tplc="041F0019">
      <w:start w:val="1"/>
      <w:numFmt w:val="lowerLetter"/>
      <w:lvlText w:val="%5."/>
      <w:lvlJc w:val="left"/>
      <w:pPr>
        <w:ind w:left="5364" w:hanging="360"/>
      </w:pPr>
    </w:lvl>
    <w:lvl w:ilvl="5" w:tplc="041F001B">
      <w:start w:val="1"/>
      <w:numFmt w:val="lowerRoman"/>
      <w:lvlText w:val="%6."/>
      <w:lvlJc w:val="right"/>
      <w:pPr>
        <w:ind w:left="6084" w:hanging="180"/>
      </w:pPr>
    </w:lvl>
    <w:lvl w:ilvl="6" w:tplc="041F000F">
      <w:start w:val="1"/>
      <w:numFmt w:val="decimal"/>
      <w:lvlText w:val="%7."/>
      <w:lvlJc w:val="left"/>
      <w:pPr>
        <w:ind w:left="6804" w:hanging="360"/>
      </w:pPr>
    </w:lvl>
    <w:lvl w:ilvl="7" w:tplc="041F0019">
      <w:start w:val="1"/>
      <w:numFmt w:val="lowerLetter"/>
      <w:lvlText w:val="%8."/>
      <w:lvlJc w:val="left"/>
      <w:pPr>
        <w:ind w:left="7524" w:hanging="360"/>
      </w:pPr>
    </w:lvl>
    <w:lvl w:ilvl="8" w:tplc="041F001B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64A727FE"/>
    <w:multiLevelType w:val="hybridMultilevel"/>
    <w:tmpl w:val="97E26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91375"/>
    <w:multiLevelType w:val="hybridMultilevel"/>
    <w:tmpl w:val="3704E1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200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0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29A"/>
    <w:rsid w:val="00002F01"/>
    <w:rsid w:val="000034C0"/>
    <w:rsid w:val="000070A8"/>
    <w:rsid w:val="00012042"/>
    <w:rsid w:val="00017A91"/>
    <w:rsid w:val="00034FA0"/>
    <w:rsid w:val="000354C7"/>
    <w:rsid w:val="00045323"/>
    <w:rsid w:val="00051B2E"/>
    <w:rsid w:val="00052F47"/>
    <w:rsid w:val="0007192D"/>
    <w:rsid w:val="00071EFB"/>
    <w:rsid w:val="00073EEE"/>
    <w:rsid w:val="00086541"/>
    <w:rsid w:val="00093C1C"/>
    <w:rsid w:val="0009683B"/>
    <w:rsid w:val="000C4F1C"/>
    <w:rsid w:val="000D6452"/>
    <w:rsid w:val="000F208B"/>
    <w:rsid w:val="000F3BB9"/>
    <w:rsid w:val="000F44EB"/>
    <w:rsid w:val="000F70E8"/>
    <w:rsid w:val="0010795F"/>
    <w:rsid w:val="00113E04"/>
    <w:rsid w:val="00117FBE"/>
    <w:rsid w:val="00120AE4"/>
    <w:rsid w:val="001407B2"/>
    <w:rsid w:val="00167816"/>
    <w:rsid w:val="00185186"/>
    <w:rsid w:val="00195CDB"/>
    <w:rsid w:val="001B5628"/>
    <w:rsid w:val="001B7D16"/>
    <w:rsid w:val="001E39C0"/>
    <w:rsid w:val="0020170F"/>
    <w:rsid w:val="00210230"/>
    <w:rsid w:val="00266262"/>
    <w:rsid w:val="0029494A"/>
    <w:rsid w:val="002B370F"/>
    <w:rsid w:val="002D1F8B"/>
    <w:rsid w:val="0031027F"/>
    <w:rsid w:val="00313038"/>
    <w:rsid w:val="0032278B"/>
    <w:rsid w:val="00334E91"/>
    <w:rsid w:val="003564E1"/>
    <w:rsid w:val="00372E6D"/>
    <w:rsid w:val="00374294"/>
    <w:rsid w:val="0039390A"/>
    <w:rsid w:val="003A0F1C"/>
    <w:rsid w:val="003B1F52"/>
    <w:rsid w:val="003B6BA7"/>
    <w:rsid w:val="003C154C"/>
    <w:rsid w:val="003C571A"/>
    <w:rsid w:val="0042047B"/>
    <w:rsid w:val="0046099F"/>
    <w:rsid w:val="004736B8"/>
    <w:rsid w:val="00475898"/>
    <w:rsid w:val="004762CE"/>
    <w:rsid w:val="00480865"/>
    <w:rsid w:val="00497710"/>
    <w:rsid w:val="004D4C61"/>
    <w:rsid w:val="004F493D"/>
    <w:rsid w:val="004F70B4"/>
    <w:rsid w:val="00511EC1"/>
    <w:rsid w:val="00515563"/>
    <w:rsid w:val="00526A47"/>
    <w:rsid w:val="005400E0"/>
    <w:rsid w:val="00556CDB"/>
    <w:rsid w:val="00564B71"/>
    <w:rsid w:val="0058438E"/>
    <w:rsid w:val="005B059F"/>
    <w:rsid w:val="005D432D"/>
    <w:rsid w:val="005D538F"/>
    <w:rsid w:val="005D56A5"/>
    <w:rsid w:val="00600768"/>
    <w:rsid w:val="00602DD4"/>
    <w:rsid w:val="00605802"/>
    <w:rsid w:val="00616281"/>
    <w:rsid w:val="00636639"/>
    <w:rsid w:val="00674610"/>
    <w:rsid w:val="00687AC4"/>
    <w:rsid w:val="00691585"/>
    <w:rsid w:val="00694E79"/>
    <w:rsid w:val="006C79DA"/>
    <w:rsid w:val="006D4743"/>
    <w:rsid w:val="006E7F17"/>
    <w:rsid w:val="007004C4"/>
    <w:rsid w:val="00700EB4"/>
    <w:rsid w:val="0072220D"/>
    <w:rsid w:val="00740524"/>
    <w:rsid w:val="0075097E"/>
    <w:rsid w:val="0077237A"/>
    <w:rsid w:val="00773798"/>
    <w:rsid w:val="00774921"/>
    <w:rsid w:val="00787A5A"/>
    <w:rsid w:val="007E5A0F"/>
    <w:rsid w:val="007F34F5"/>
    <w:rsid w:val="008030C7"/>
    <w:rsid w:val="00804DF7"/>
    <w:rsid w:val="0081779C"/>
    <w:rsid w:val="00851453"/>
    <w:rsid w:val="008600A8"/>
    <w:rsid w:val="008603CF"/>
    <w:rsid w:val="008704A1"/>
    <w:rsid w:val="008E67F8"/>
    <w:rsid w:val="00902DAC"/>
    <w:rsid w:val="00904711"/>
    <w:rsid w:val="009239A6"/>
    <w:rsid w:val="00936E51"/>
    <w:rsid w:val="00940F07"/>
    <w:rsid w:val="009463B6"/>
    <w:rsid w:val="009569F0"/>
    <w:rsid w:val="00974ED2"/>
    <w:rsid w:val="009D31A0"/>
    <w:rsid w:val="009E2066"/>
    <w:rsid w:val="009E2A19"/>
    <w:rsid w:val="00A05515"/>
    <w:rsid w:val="00A10632"/>
    <w:rsid w:val="00A366E9"/>
    <w:rsid w:val="00A373AA"/>
    <w:rsid w:val="00A3757D"/>
    <w:rsid w:val="00A469D8"/>
    <w:rsid w:val="00A5344F"/>
    <w:rsid w:val="00A6398B"/>
    <w:rsid w:val="00A85155"/>
    <w:rsid w:val="00A97B52"/>
    <w:rsid w:val="00AA0B42"/>
    <w:rsid w:val="00AF3A14"/>
    <w:rsid w:val="00AF5148"/>
    <w:rsid w:val="00B140A2"/>
    <w:rsid w:val="00B1747F"/>
    <w:rsid w:val="00B37AC5"/>
    <w:rsid w:val="00B42416"/>
    <w:rsid w:val="00B540FA"/>
    <w:rsid w:val="00B94E49"/>
    <w:rsid w:val="00B97069"/>
    <w:rsid w:val="00BA4995"/>
    <w:rsid w:val="00BD791A"/>
    <w:rsid w:val="00BF37E0"/>
    <w:rsid w:val="00C2604F"/>
    <w:rsid w:val="00C30596"/>
    <w:rsid w:val="00C42F5B"/>
    <w:rsid w:val="00C53BA5"/>
    <w:rsid w:val="00C94B54"/>
    <w:rsid w:val="00CB0D1F"/>
    <w:rsid w:val="00CB4E3D"/>
    <w:rsid w:val="00CB60F8"/>
    <w:rsid w:val="00CB68D5"/>
    <w:rsid w:val="00CD3F78"/>
    <w:rsid w:val="00CE04C0"/>
    <w:rsid w:val="00CE0F35"/>
    <w:rsid w:val="00CE6B39"/>
    <w:rsid w:val="00D403EC"/>
    <w:rsid w:val="00D42666"/>
    <w:rsid w:val="00D42FD9"/>
    <w:rsid w:val="00D4605F"/>
    <w:rsid w:val="00D53788"/>
    <w:rsid w:val="00DC229A"/>
    <w:rsid w:val="00DC7383"/>
    <w:rsid w:val="00DD443F"/>
    <w:rsid w:val="00DE66D9"/>
    <w:rsid w:val="00DE6A17"/>
    <w:rsid w:val="00DF1873"/>
    <w:rsid w:val="00DF66DD"/>
    <w:rsid w:val="00E008AB"/>
    <w:rsid w:val="00E01304"/>
    <w:rsid w:val="00E3084D"/>
    <w:rsid w:val="00E35D6F"/>
    <w:rsid w:val="00E55408"/>
    <w:rsid w:val="00E8679B"/>
    <w:rsid w:val="00E91731"/>
    <w:rsid w:val="00EA0E77"/>
    <w:rsid w:val="00EA5361"/>
    <w:rsid w:val="00ED117C"/>
    <w:rsid w:val="00ED5F66"/>
    <w:rsid w:val="00EF63AE"/>
    <w:rsid w:val="00F32CD1"/>
    <w:rsid w:val="00F36009"/>
    <w:rsid w:val="00F47868"/>
    <w:rsid w:val="00F72668"/>
    <w:rsid w:val="00F773DC"/>
    <w:rsid w:val="00F77735"/>
    <w:rsid w:val="00FB5A3E"/>
    <w:rsid w:val="00FB72CB"/>
    <w:rsid w:val="00FC5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D754A"/>
  <w15:docId w15:val="{E8560D3C-0DAB-4F76-B5EE-125FE77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D8"/>
    <w:pPr>
      <w:spacing w:after="200" w:line="276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9D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A469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9D8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A4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9D8"/>
    <w:rPr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41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0A4D-D9C8-44F1-BD6D-F032A3A5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Dışişleri Bakanlığı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Kozluklu</dc:creator>
  <cp:lastModifiedBy>M. Kemalettin Eruygur</cp:lastModifiedBy>
  <cp:revision>134</cp:revision>
  <cp:lastPrinted>2017-04-11T12:36:00Z</cp:lastPrinted>
  <dcterms:created xsi:type="dcterms:W3CDTF">2016-12-27T12:38:00Z</dcterms:created>
  <dcterms:modified xsi:type="dcterms:W3CDTF">2017-04-11T12:51:00Z</dcterms:modified>
</cp:coreProperties>
</file>